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2869E" w14:textId="77777777" w:rsidR="00BF0EBA" w:rsidRDefault="00BF0EBA">
      <w:pPr>
        <w:spacing w:line="276" w:lineRule="auto"/>
        <w:rPr>
          <w:rFonts w:ascii="Arial" w:eastAsia="Arial" w:hAnsi="Arial" w:cs="Arial"/>
          <w:b/>
        </w:rPr>
      </w:pPr>
      <w:bookmarkStart w:id="0" w:name="_GoBack"/>
      <w:bookmarkEnd w:id="0"/>
    </w:p>
    <w:p w14:paraId="30032940" w14:textId="77777777" w:rsidR="00BF0EBA" w:rsidRDefault="00BF0EBA">
      <w:pPr>
        <w:spacing w:line="276" w:lineRule="auto"/>
        <w:rPr>
          <w:rFonts w:ascii="Arial" w:eastAsia="Arial" w:hAnsi="Arial" w:cs="Arial"/>
          <w:b/>
        </w:rPr>
      </w:pPr>
    </w:p>
    <w:p w14:paraId="00000001" w14:textId="77777777" w:rsidR="006C7068" w:rsidRDefault="004C6046">
      <w:pPr>
        <w:spacing w:line="276" w:lineRule="auto"/>
        <w:rPr>
          <w:rFonts w:ascii="Arial" w:eastAsia="Arial" w:hAnsi="Arial" w:cs="Arial"/>
          <w:b/>
        </w:rPr>
      </w:pPr>
      <w:r>
        <w:rPr>
          <w:rFonts w:ascii="Arial" w:eastAsia="Arial" w:hAnsi="Arial" w:cs="Arial"/>
          <w:b/>
        </w:rPr>
        <w:t>HONORABLE SENADO:</w:t>
      </w:r>
    </w:p>
    <w:p w14:paraId="00000002" w14:textId="77777777" w:rsidR="006C7068" w:rsidRDefault="004C6046">
      <w:pPr>
        <w:spacing w:line="276" w:lineRule="auto"/>
        <w:rPr>
          <w:rFonts w:ascii="Arial" w:eastAsia="Arial" w:hAnsi="Arial" w:cs="Arial"/>
        </w:rPr>
      </w:pPr>
      <w:r>
        <w:rPr>
          <w:rFonts w:ascii="Arial" w:eastAsia="Arial" w:hAnsi="Arial" w:cs="Arial"/>
        </w:rPr>
        <w:tab/>
      </w:r>
    </w:p>
    <w:p w14:paraId="00000003" w14:textId="1CB0A9DD" w:rsidR="006C7068" w:rsidRDefault="00F94F1F">
      <w:pPr>
        <w:spacing w:line="276" w:lineRule="auto"/>
        <w:ind w:firstLine="850"/>
        <w:jc w:val="both"/>
        <w:rPr>
          <w:rFonts w:ascii="Arial" w:eastAsia="Arial" w:hAnsi="Arial" w:cs="Arial"/>
        </w:rPr>
      </w:pPr>
      <w:r>
        <w:rPr>
          <w:rFonts w:ascii="Arial" w:eastAsia="Arial" w:hAnsi="Arial" w:cs="Arial"/>
        </w:rPr>
        <w:t>La</w:t>
      </w:r>
      <w:r w:rsidR="004C6046">
        <w:rPr>
          <w:rFonts w:ascii="Arial" w:eastAsia="Arial" w:hAnsi="Arial" w:cs="Arial"/>
        </w:rPr>
        <w:t xml:space="preserve"> </w:t>
      </w:r>
      <w:r w:rsidR="004C6046">
        <w:rPr>
          <w:rFonts w:ascii="Arial" w:eastAsia="Arial" w:hAnsi="Arial" w:cs="Arial"/>
          <w:b/>
        </w:rPr>
        <w:t>Dr</w:t>
      </w:r>
      <w:r>
        <w:rPr>
          <w:rFonts w:ascii="Arial" w:eastAsia="Arial" w:hAnsi="Arial" w:cs="Arial"/>
          <w:b/>
        </w:rPr>
        <w:t>a</w:t>
      </w:r>
      <w:r w:rsidR="004C6046">
        <w:rPr>
          <w:rFonts w:ascii="Arial" w:eastAsia="Arial" w:hAnsi="Arial" w:cs="Arial"/>
          <w:b/>
        </w:rPr>
        <w:t>.</w:t>
      </w:r>
      <w:r w:rsidR="00BF0EBA">
        <w:rPr>
          <w:rFonts w:ascii="Arial" w:eastAsia="Arial" w:hAnsi="Arial" w:cs="Arial"/>
          <w:b/>
        </w:rPr>
        <w:t xml:space="preserve"> M</w:t>
      </w:r>
      <w:r>
        <w:rPr>
          <w:rFonts w:ascii="Arial" w:eastAsia="Arial" w:hAnsi="Arial" w:cs="Arial"/>
          <w:b/>
        </w:rPr>
        <w:t xml:space="preserve">aría </w:t>
      </w:r>
      <w:r w:rsidR="00083A16">
        <w:rPr>
          <w:rFonts w:ascii="Arial" w:eastAsia="Arial" w:hAnsi="Arial" w:cs="Arial"/>
          <w:b/>
        </w:rPr>
        <w:t>Graciela OCCHI</w:t>
      </w:r>
      <w:r>
        <w:rPr>
          <w:rFonts w:ascii="Arial" w:eastAsia="Arial" w:hAnsi="Arial" w:cs="Arial"/>
        </w:rPr>
        <w:t>, ha sido propuesta</w:t>
      </w:r>
      <w:r w:rsidR="004C6046">
        <w:rPr>
          <w:rFonts w:ascii="Arial" w:eastAsia="Arial" w:hAnsi="Arial" w:cs="Arial"/>
        </w:rPr>
        <w:t xml:space="preserve"> por el Poder Ejecut</w:t>
      </w:r>
      <w:r>
        <w:rPr>
          <w:rFonts w:ascii="Arial" w:eastAsia="Arial" w:hAnsi="Arial" w:cs="Arial"/>
        </w:rPr>
        <w:t>ivo Provincial para ser nombrada</w:t>
      </w:r>
      <w:r w:rsidR="004C6046">
        <w:rPr>
          <w:rFonts w:ascii="Arial" w:eastAsia="Arial" w:hAnsi="Arial" w:cs="Arial"/>
          <w:highlight w:val="white"/>
        </w:rPr>
        <w:t xml:space="preserve"> </w:t>
      </w:r>
      <w:r w:rsidR="004C6046">
        <w:rPr>
          <w:rFonts w:ascii="Arial" w:eastAsia="Arial" w:hAnsi="Arial" w:cs="Arial"/>
        </w:rPr>
        <w:t>Agente Fiscal</w:t>
      </w:r>
      <w:r w:rsidR="00A479CE">
        <w:rPr>
          <w:rFonts w:ascii="Arial" w:eastAsia="Arial" w:hAnsi="Arial" w:cs="Arial"/>
        </w:rPr>
        <w:t xml:space="preserve"> Nº</w:t>
      </w:r>
      <w:r w:rsidR="00083A16">
        <w:rPr>
          <w:rFonts w:ascii="Arial" w:eastAsia="Arial" w:hAnsi="Arial" w:cs="Arial"/>
        </w:rPr>
        <w:t>1</w:t>
      </w:r>
      <w:r w:rsidR="004C6046">
        <w:rPr>
          <w:rFonts w:ascii="Arial" w:eastAsia="Arial" w:hAnsi="Arial" w:cs="Arial"/>
        </w:rPr>
        <w:t xml:space="preserve"> de la ciudad de </w:t>
      </w:r>
      <w:r w:rsidR="00A479CE">
        <w:rPr>
          <w:rFonts w:ascii="Arial" w:eastAsia="Arial" w:hAnsi="Arial" w:cs="Arial"/>
        </w:rPr>
        <w:t>Concepción del Uruguay</w:t>
      </w:r>
      <w:r w:rsidR="004C6046">
        <w:rPr>
          <w:rFonts w:ascii="Arial" w:eastAsia="Arial" w:hAnsi="Arial" w:cs="Arial"/>
          <w:highlight w:val="white"/>
        </w:rPr>
        <w:t xml:space="preserve">, </w:t>
      </w:r>
      <w:r w:rsidR="004C6046">
        <w:rPr>
          <w:rFonts w:ascii="Arial" w:eastAsia="Arial" w:hAnsi="Arial" w:cs="Arial"/>
        </w:rPr>
        <w:t>por lo que ingresa a este Senado el pedido de Acuerdo para tal designación.</w:t>
      </w:r>
    </w:p>
    <w:p w14:paraId="00000004" w14:textId="77777777" w:rsidR="006C7068" w:rsidRDefault="006C7068">
      <w:pPr>
        <w:spacing w:line="276" w:lineRule="auto"/>
        <w:ind w:firstLine="850"/>
        <w:jc w:val="both"/>
        <w:rPr>
          <w:rFonts w:ascii="Arial" w:eastAsia="Arial" w:hAnsi="Arial" w:cs="Arial"/>
        </w:rPr>
      </w:pPr>
    </w:p>
    <w:p w14:paraId="00000005" w14:textId="15BB9131" w:rsidR="006C7068" w:rsidRDefault="004C6046">
      <w:pPr>
        <w:spacing w:line="276" w:lineRule="auto"/>
        <w:ind w:firstLine="850"/>
        <w:jc w:val="both"/>
        <w:rPr>
          <w:rFonts w:ascii="Arial" w:eastAsia="Arial" w:hAnsi="Arial" w:cs="Arial"/>
        </w:rPr>
      </w:pPr>
      <w:r>
        <w:rPr>
          <w:rFonts w:ascii="Arial" w:eastAsia="Arial" w:hAnsi="Arial" w:cs="Arial"/>
        </w:rPr>
        <w:t>Luego de haberse evaluado los antecedentes personales y curriculares de</w:t>
      </w:r>
      <w:r w:rsidR="00F94F1F">
        <w:rPr>
          <w:rFonts w:ascii="Arial" w:eastAsia="Arial" w:hAnsi="Arial" w:cs="Arial"/>
        </w:rPr>
        <w:t xml:space="preserve"> </w:t>
      </w:r>
      <w:r>
        <w:rPr>
          <w:rFonts w:ascii="Arial" w:eastAsia="Arial" w:hAnsi="Arial" w:cs="Arial"/>
        </w:rPr>
        <w:t>l</w:t>
      </w:r>
      <w:r w:rsidR="00F94F1F">
        <w:rPr>
          <w:rFonts w:ascii="Arial" w:eastAsia="Arial" w:hAnsi="Arial" w:cs="Arial"/>
        </w:rPr>
        <w:t>a</w:t>
      </w:r>
      <w:r>
        <w:rPr>
          <w:rFonts w:ascii="Arial" w:eastAsia="Arial" w:hAnsi="Arial" w:cs="Arial"/>
        </w:rPr>
        <w:t xml:space="preserve"> Dr</w:t>
      </w:r>
      <w:r w:rsidR="00F94F1F">
        <w:rPr>
          <w:rFonts w:ascii="Arial" w:eastAsia="Arial" w:hAnsi="Arial" w:cs="Arial"/>
        </w:rPr>
        <w:t>a</w:t>
      </w:r>
      <w:r>
        <w:rPr>
          <w:rFonts w:ascii="Arial" w:eastAsia="Arial" w:hAnsi="Arial" w:cs="Arial"/>
        </w:rPr>
        <w:t>.</w:t>
      </w:r>
      <w:r>
        <w:rPr>
          <w:rFonts w:ascii="Arial" w:eastAsia="Arial" w:hAnsi="Arial" w:cs="Arial"/>
          <w:b/>
        </w:rPr>
        <w:t xml:space="preserve"> </w:t>
      </w:r>
      <w:r w:rsidR="00083A16">
        <w:rPr>
          <w:rFonts w:ascii="Arial" w:eastAsia="Arial" w:hAnsi="Arial" w:cs="Arial"/>
        </w:rPr>
        <w:t>OC</w:t>
      </w:r>
      <w:r w:rsidR="00A479CE">
        <w:rPr>
          <w:rFonts w:ascii="Arial" w:eastAsia="Arial" w:hAnsi="Arial" w:cs="Arial"/>
        </w:rPr>
        <w:t>CHI</w:t>
      </w:r>
      <w:r>
        <w:rPr>
          <w:rFonts w:ascii="Arial" w:eastAsia="Arial" w:hAnsi="Arial" w:cs="Arial"/>
        </w:rPr>
        <w:t>,</w:t>
      </w:r>
      <w:r>
        <w:rPr>
          <w:rFonts w:ascii="Arial" w:eastAsia="Arial" w:hAnsi="Arial" w:cs="Arial"/>
          <w:b/>
        </w:rPr>
        <w:t xml:space="preserve"> </w:t>
      </w:r>
      <w:r>
        <w:rPr>
          <w:rFonts w:ascii="Arial" w:eastAsia="Arial" w:hAnsi="Arial" w:cs="Arial"/>
        </w:rPr>
        <w:t>esta Comisión, procedió a realizar las publicaciones que indica el artículo 19 de la Ley Nº 10.529 a efectos de que los ciudadanos y organizaciones en general, puedan ejercer su derecho a manifestarse fundadamente respecto de las calidades y méritos del propuesto.</w:t>
      </w:r>
    </w:p>
    <w:p w14:paraId="00000006" w14:textId="77777777" w:rsidR="006C7068" w:rsidRDefault="006C7068">
      <w:pPr>
        <w:spacing w:line="276" w:lineRule="auto"/>
        <w:ind w:firstLine="850"/>
        <w:jc w:val="both"/>
        <w:rPr>
          <w:rFonts w:ascii="Arial" w:eastAsia="Arial" w:hAnsi="Arial" w:cs="Arial"/>
        </w:rPr>
      </w:pPr>
    </w:p>
    <w:p w14:paraId="00000007" w14:textId="77777777" w:rsidR="006C7068" w:rsidRDefault="004C6046">
      <w:pPr>
        <w:spacing w:line="276" w:lineRule="auto"/>
        <w:ind w:firstLine="850"/>
        <w:jc w:val="both"/>
        <w:rPr>
          <w:rFonts w:ascii="Arial" w:eastAsia="Arial" w:hAnsi="Arial" w:cs="Arial"/>
        </w:rPr>
      </w:pPr>
      <w:r>
        <w:rPr>
          <w:rFonts w:ascii="Arial" w:eastAsia="Arial" w:hAnsi="Arial" w:cs="Arial"/>
        </w:rPr>
        <w:t xml:space="preserve"> Vencido el plazo dicho plazo, no mediando presentaciones, por resolución fundada del Presidente de la Comisión, en fecha 5 de junio de 2019, se dieron por cumplimentados los recaudos previstos en los incisos a), b), y c) del artículo 19º del Reglamento de la Honorable Cámara de Senadores y de los artículos 19º al 25º de la Ley 10.529; y en consecuencia se fijó fecha y hora para llevar a cabo la Audiencia Pública facultando a la Secretaría del Senado a realizar las comunicaciones pertinentes.</w:t>
      </w:r>
    </w:p>
    <w:p w14:paraId="00000008" w14:textId="77777777" w:rsidR="006C7068" w:rsidRDefault="006C7068">
      <w:pPr>
        <w:spacing w:line="276" w:lineRule="auto"/>
        <w:ind w:firstLine="850"/>
        <w:jc w:val="both"/>
        <w:rPr>
          <w:rFonts w:ascii="Arial" w:eastAsia="Arial" w:hAnsi="Arial" w:cs="Arial"/>
        </w:rPr>
      </w:pPr>
    </w:p>
    <w:p w14:paraId="00000009" w14:textId="5B0362DE" w:rsidR="006C7068" w:rsidRDefault="004C6046">
      <w:pPr>
        <w:spacing w:line="276" w:lineRule="auto"/>
        <w:ind w:firstLine="850"/>
        <w:jc w:val="both"/>
        <w:rPr>
          <w:rFonts w:ascii="Arial" w:eastAsia="Arial" w:hAnsi="Arial" w:cs="Arial"/>
        </w:rPr>
      </w:pPr>
      <w:r>
        <w:rPr>
          <w:rFonts w:ascii="Arial" w:eastAsia="Arial" w:hAnsi="Arial" w:cs="Arial"/>
        </w:rPr>
        <w:t>El pasado 30 de julio, se realizó en el Recinto de la Honorable Cámara de Senadores, la Audiencia Pública. En la misma, luego de la lectura del pedido de acuerdo remitido por el Poder Ejecutivo y de los antecedentes personales y curriculares de</w:t>
      </w:r>
      <w:r w:rsidR="00F94F1F">
        <w:rPr>
          <w:rFonts w:ascii="Arial" w:eastAsia="Arial" w:hAnsi="Arial" w:cs="Arial"/>
        </w:rPr>
        <w:t xml:space="preserve"> </w:t>
      </w:r>
      <w:r>
        <w:rPr>
          <w:rFonts w:ascii="Arial" w:eastAsia="Arial" w:hAnsi="Arial" w:cs="Arial"/>
        </w:rPr>
        <w:t>l</w:t>
      </w:r>
      <w:r w:rsidR="00F94F1F">
        <w:rPr>
          <w:rFonts w:ascii="Arial" w:eastAsia="Arial" w:hAnsi="Arial" w:cs="Arial"/>
        </w:rPr>
        <w:t>a</w:t>
      </w:r>
      <w:r>
        <w:rPr>
          <w:rFonts w:ascii="Arial" w:eastAsia="Arial" w:hAnsi="Arial" w:cs="Arial"/>
        </w:rPr>
        <w:t xml:space="preserve"> Dr</w:t>
      </w:r>
      <w:r w:rsidR="00F94F1F">
        <w:rPr>
          <w:rFonts w:ascii="Arial" w:eastAsia="Arial" w:hAnsi="Arial" w:cs="Arial"/>
        </w:rPr>
        <w:t xml:space="preserve">a. </w:t>
      </w:r>
      <w:r w:rsidR="00083A16">
        <w:rPr>
          <w:rFonts w:ascii="Arial" w:eastAsia="Arial" w:hAnsi="Arial" w:cs="Arial"/>
        </w:rPr>
        <w:t>OC</w:t>
      </w:r>
      <w:r w:rsidR="00A479CE">
        <w:rPr>
          <w:rFonts w:ascii="Arial" w:eastAsia="Arial" w:hAnsi="Arial" w:cs="Arial"/>
        </w:rPr>
        <w:t>CHI</w:t>
      </w:r>
      <w:r>
        <w:rPr>
          <w:rFonts w:ascii="Arial" w:eastAsia="Arial" w:hAnsi="Arial" w:cs="Arial"/>
        </w:rPr>
        <w:t>,</w:t>
      </w:r>
      <w:r>
        <w:rPr>
          <w:rFonts w:ascii="Arial" w:eastAsia="Arial" w:hAnsi="Arial" w:cs="Arial"/>
          <w:b/>
        </w:rPr>
        <w:t xml:space="preserve"> </w:t>
      </w:r>
      <w:r>
        <w:rPr>
          <w:rFonts w:ascii="Arial" w:eastAsia="Arial" w:hAnsi="Arial" w:cs="Arial"/>
        </w:rPr>
        <w:t>se procedió por parte de la Comisión a interrogar a</w:t>
      </w:r>
      <w:r w:rsidR="00F94F1F">
        <w:rPr>
          <w:rFonts w:ascii="Arial" w:eastAsia="Arial" w:hAnsi="Arial" w:cs="Arial"/>
        </w:rPr>
        <w:t xml:space="preserve"> </w:t>
      </w:r>
      <w:r>
        <w:rPr>
          <w:rFonts w:ascii="Arial" w:eastAsia="Arial" w:hAnsi="Arial" w:cs="Arial"/>
        </w:rPr>
        <w:t>l</w:t>
      </w:r>
      <w:r w:rsidR="00F94F1F">
        <w:rPr>
          <w:rFonts w:ascii="Arial" w:eastAsia="Arial" w:hAnsi="Arial" w:cs="Arial"/>
        </w:rPr>
        <w:t>a</w:t>
      </w:r>
      <w:r>
        <w:rPr>
          <w:rFonts w:ascii="Arial" w:eastAsia="Arial" w:hAnsi="Arial" w:cs="Arial"/>
        </w:rPr>
        <w:t xml:space="preserve"> mism</w:t>
      </w:r>
      <w:r w:rsidR="00F94F1F">
        <w:rPr>
          <w:rFonts w:ascii="Arial" w:eastAsia="Arial" w:hAnsi="Arial" w:cs="Arial"/>
        </w:rPr>
        <w:t>a</w:t>
      </w:r>
      <w:r>
        <w:rPr>
          <w:rFonts w:ascii="Arial" w:eastAsia="Arial" w:hAnsi="Arial" w:cs="Arial"/>
        </w:rPr>
        <w:t xml:space="preserve"> sobre sus planes de trabajo, motivaciones para el cargo, situación patrimonial y fiscal, experiencia personal y demás cuestiones que hacen al conocimiento de</w:t>
      </w:r>
      <w:r w:rsidR="00F94F1F">
        <w:rPr>
          <w:rFonts w:ascii="Arial" w:eastAsia="Arial" w:hAnsi="Arial" w:cs="Arial"/>
        </w:rPr>
        <w:t xml:space="preserve"> </w:t>
      </w:r>
      <w:r>
        <w:rPr>
          <w:rFonts w:ascii="Arial" w:eastAsia="Arial" w:hAnsi="Arial" w:cs="Arial"/>
        </w:rPr>
        <w:t>l</w:t>
      </w:r>
      <w:r w:rsidR="00F94F1F">
        <w:rPr>
          <w:rFonts w:ascii="Arial" w:eastAsia="Arial" w:hAnsi="Arial" w:cs="Arial"/>
        </w:rPr>
        <w:t>a propuesta</w:t>
      </w:r>
      <w:r>
        <w:rPr>
          <w:rFonts w:ascii="Arial" w:eastAsia="Arial" w:hAnsi="Arial" w:cs="Arial"/>
        </w:rPr>
        <w:t>.</w:t>
      </w:r>
    </w:p>
    <w:p w14:paraId="0000000A" w14:textId="77777777" w:rsidR="006C7068" w:rsidRDefault="006C7068">
      <w:pPr>
        <w:spacing w:line="276" w:lineRule="auto"/>
        <w:ind w:firstLine="850"/>
        <w:jc w:val="both"/>
        <w:rPr>
          <w:rFonts w:ascii="Arial" w:eastAsia="Arial" w:hAnsi="Arial" w:cs="Arial"/>
        </w:rPr>
      </w:pPr>
    </w:p>
    <w:p w14:paraId="0000000B" w14:textId="77777777" w:rsidR="006C7068" w:rsidRDefault="004C6046">
      <w:pPr>
        <w:spacing w:line="276" w:lineRule="auto"/>
        <w:ind w:firstLine="850"/>
        <w:jc w:val="both"/>
        <w:rPr>
          <w:rFonts w:ascii="Arial" w:eastAsia="Arial" w:hAnsi="Arial" w:cs="Arial"/>
        </w:rPr>
      </w:pPr>
      <w:r>
        <w:rPr>
          <w:rFonts w:ascii="Arial" w:eastAsia="Arial" w:hAnsi="Arial" w:cs="Arial"/>
        </w:rPr>
        <w:t>El postulante, de acuerdo al criterio de quienes integramos la Comisión, ha realizado una exposición con consideraciones y respuestas que resultaron amplias y satisfactorias.</w:t>
      </w:r>
    </w:p>
    <w:p w14:paraId="0000000C" w14:textId="77777777" w:rsidR="006C7068" w:rsidRDefault="006C7068">
      <w:pPr>
        <w:spacing w:line="276" w:lineRule="auto"/>
        <w:ind w:firstLine="850"/>
        <w:jc w:val="both"/>
        <w:rPr>
          <w:rFonts w:ascii="Arial" w:eastAsia="Arial" w:hAnsi="Arial" w:cs="Arial"/>
        </w:rPr>
      </w:pPr>
    </w:p>
    <w:p w14:paraId="0000000D" w14:textId="77777777" w:rsidR="006C7068" w:rsidRDefault="004C6046">
      <w:pPr>
        <w:spacing w:line="276" w:lineRule="auto"/>
        <w:ind w:firstLine="850"/>
        <w:jc w:val="both"/>
        <w:rPr>
          <w:rFonts w:ascii="Arial" w:eastAsia="Arial" w:hAnsi="Arial" w:cs="Arial"/>
          <w:b/>
        </w:rPr>
      </w:pPr>
      <w:r>
        <w:rPr>
          <w:rFonts w:ascii="Arial" w:eastAsia="Arial" w:hAnsi="Arial" w:cs="Arial"/>
        </w:rPr>
        <w:t>En razón de lo expuesto, esta Comisión de Asuntos Constitucionales y Acuerdos, aconseja conceder el “acuerdo constitucional” solicitado por el Poder Ejecutivo Provincial, proponiendo al cuerpo votar afirmativamente el siguiente proyecto de resolución.</w:t>
      </w:r>
      <w:r>
        <w:br w:type="page"/>
      </w:r>
    </w:p>
    <w:p w14:paraId="04524B87" w14:textId="77777777" w:rsidR="00BF0EBA" w:rsidRDefault="00BF0EBA" w:rsidP="003D7D48">
      <w:pPr>
        <w:spacing w:line="276" w:lineRule="auto"/>
        <w:jc w:val="both"/>
        <w:rPr>
          <w:rFonts w:ascii="Arial" w:eastAsia="Arial" w:hAnsi="Arial" w:cs="Arial"/>
          <w:b/>
        </w:rPr>
      </w:pPr>
    </w:p>
    <w:p w14:paraId="64283443" w14:textId="77777777" w:rsidR="00BF0EBA" w:rsidRDefault="00BF0EBA" w:rsidP="003D7D48">
      <w:pPr>
        <w:spacing w:line="276" w:lineRule="auto"/>
        <w:jc w:val="both"/>
        <w:rPr>
          <w:rFonts w:ascii="Arial" w:eastAsia="Arial" w:hAnsi="Arial" w:cs="Arial"/>
          <w:b/>
        </w:rPr>
      </w:pPr>
    </w:p>
    <w:p w14:paraId="0000000E" w14:textId="77777777" w:rsidR="006C7068" w:rsidRDefault="004C6046" w:rsidP="003D7D48">
      <w:pPr>
        <w:spacing w:line="276" w:lineRule="auto"/>
        <w:jc w:val="both"/>
        <w:rPr>
          <w:rFonts w:ascii="Arial" w:eastAsia="Arial" w:hAnsi="Arial" w:cs="Arial"/>
          <w:b/>
        </w:rPr>
      </w:pPr>
      <w:r>
        <w:rPr>
          <w:rFonts w:ascii="Arial" w:eastAsia="Arial" w:hAnsi="Arial" w:cs="Arial"/>
          <w:b/>
        </w:rPr>
        <w:t>LA HONORABLE CÁMARA DE SENADORES DE ENTRE RÍOS</w:t>
      </w:r>
    </w:p>
    <w:p w14:paraId="0000000F" w14:textId="77777777" w:rsidR="006C7068" w:rsidRDefault="004C6046" w:rsidP="003D7D48">
      <w:pPr>
        <w:pStyle w:val="Ttulo3"/>
        <w:keepNext w:val="0"/>
        <w:spacing w:before="280" w:after="80" w:line="276" w:lineRule="auto"/>
        <w:ind w:left="0"/>
        <w:jc w:val="center"/>
        <w:rPr>
          <w:sz w:val="24"/>
          <w:szCs w:val="24"/>
        </w:rPr>
      </w:pPr>
      <w:bookmarkStart w:id="1" w:name="_h81fbxeaiff5" w:colFirst="0" w:colLast="0"/>
      <w:bookmarkEnd w:id="1"/>
      <w:r>
        <w:rPr>
          <w:sz w:val="24"/>
          <w:szCs w:val="24"/>
        </w:rPr>
        <w:t xml:space="preserve">R E S U E L V </w:t>
      </w:r>
      <w:proofErr w:type="gramStart"/>
      <w:r>
        <w:rPr>
          <w:sz w:val="24"/>
          <w:szCs w:val="24"/>
        </w:rPr>
        <w:t>E :</w:t>
      </w:r>
      <w:proofErr w:type="gramEnd"/>
    </w:p>
    <w:p w14:paraId="00000010" w14:textId="77777777" w:rsidR="006C7068" w:rsidRDefault="006C7068" w:rsidP="003D7D48">
      <w:pPr>
        <w:spacing w:line="276" w:lineRule="auto"/>
        <w:jc w:val="both"/>
      </w:pPr>
    </w:p>
    <w:p w14:paraId="00000011" w14:textId="6B3B4DF2" w:rsidR="006C7068" w:rsidRDefault="004C6046" w:rsidP="003D7D48">
      <w:pPr>
        <w:spacing w:line="276" w:lineRule="auto"/>
        <w:ind w:firstLine="850"/>
        <w:jc w:val="both"/>
        <w:rPr>
          <w:rFonts w:ascii="Arial" w:eastAsia="Arial" w:hAnsi="Arial" w:cs="Arial"/>
        </w:rPr>
      </w:pPr>
      <w:r>
        <w:rPr>
          <w:rFonts w:ascii="Arial" w:eastAsia="Arial" w:hAnsi="Arial" w:cs="Arial"/>
          <w:b/>
          <w:u w:val="single"/>
        </w:rPr>
        <w:t>ARTÍCULO 1º</w:t>
      </w:r>
      <w:r>
        <w:rPr>
          <w:rFonts w:ascii="Arial" w:eastAsia="Arial" w:hAnsi="Arial" w:cs="Arial"/>
        </w:rPr>
        <w:t xml:space="preserve">: Prestar el Acuerdo Constitucional, solicitado por el Poder Ejecutivo, para nombrar </w:t>
      </w:r>
      <w:r w:rsidR="003D7D48">
        <w:rPr>
          <w:rFonts w:ascii="Arial" w:eastAsia="Arial" w:hAnsi="Arial" w:cs="Arial"/>
        </w:rPr>
        <w:t xml:space="preserve">Agente Fiscal </w:t>
      </w:r>
      <w:r w:rsidR="00A479CE">
        <w:rPr>
          <w:rFonts w:ascii="Arial" w:eastAsia="Arial" w:hAnsi="Arial" w:cs="Arial"/>
        </w:rPr>
        <w:t xml:space="preserve">Nº </w:t>
      </w:r>
      <w:r w:rsidR="00083A16">
        <w:rPr>
          <w:rFonts w:ascii="Arial" w:eastAsia="Arial" w:hAnsi="Arial" w:cs="Arial"/>
        </w:rPr>
        <w:t>1</w:t>
      </w:r>
      <w:r w:rsidR="00A479CE">
        <w:rPr>
          <w:rFonts w:ascii="Arial" w:eastAsia="Arial" w:hAnsi="Arial" w:cs="Arial"/>
        </w:rPr>
        <w:t xml:space="preserve"> </w:t>
      </w:r>
      <w:r>
        <w:rPr>
          <w:rFonts w:ascii="Arial" w:eastAsia="Arial" w:hAnsi="Arial" w:cs="Arial"/>
          <w:highlight w:val="white"/>
        </w:rPr>
        <w:t xml:space="preserve">de la ciudad de </w:t>
      </w:r>
      <w:r w:rsidR="00A479CE">
        <w:rPr>
          <w:rFonts w:ascii="Arial" w:eastAsia="Arial" w:hAnsi="Arial" w:cs="Arial"/>
          <w:highlight w:val="white"/>
        </w:rPr>
        <w:t>Concepción del Uruguay</w:t>
      </w:r>
      <w:r>
        <w:rPr>
          <w:rFonts w:ascii="Arial" w:eastAsia="Arial" w:hAnsi="Arial" w:cs="Arial"/>
        </w:rPr>
        <w:t>, a</w:t>
      </w:r>
      <w:r w:rsidR="00F94F1F">
        <w:rPr>
          <w:rFonts w:ascii="Arial" w:eastAsia="Arial" w:hAnsi="Arial" w:cs="Arial"/>
        </w:rPr>
        <w:t xml:space="preserve"> </w:t>
      </w:r>
      <w:r>
        <w:rPr>
          <w:rFonts w:ascii="Arial" w:eastAsia="Arial" w:hAnsi="Arial" w:cs="Arial"/>
        </w:rPr>
        <w:t>l</w:t>
      </w:r>
      <w:r w:rsidR="00F94F1F">
        <w:rPr>
          <w:rFonts w:ascii="Arial" w:eastAsia="Arial" w:hAnsi="Arial" w:cs="Arial"/>
        </w:rPr>
        <w:t>a</w:t>
      </w:r>
      <w:r>
        <w:rPr>
          <w:rFonts w:ascii="Arial" w:eastAsia="Arial" w:hAnsi="Arial" w:cs="Arial"/>
        </w:rPr>
        <w:t xml:space="preserve"> </w:t>
      </w:r>
      <w:r>
        <w:rPr>
          <w:rFonts w:ascii="Arial" w:eastAsia="Arial" w:hAnsi="Arial" w:cs="Arial"/>
          <w:b/>
        </w:rPr>
        <w:t>Dr</w:t>
      </w:r>
      <w:r w:rsidR="00F94F1F">
        <w:rPr>
          <w:rFonts w:ascii="Arial" w:eastAsia="Arial" w:hAnsi="Arial" w:cs="Arial"/>
          <w:b/>
        </w:rPr>
        <w:t>a</w:t>
      </w:r>
      <w:r>
        <w:rPr>
          <w:rFonts w:ascii="Arial" w:eastAsia="Arial" w:hAnsi="Arial" w:cs="Arial"/>
          <w:b/>
        </w:rPr>
        <w:t xml:space="preserve">. </w:t>
      </w:r>
      <w:r w:rsidR="00F94F1F">
        <w:rPr>
          <w:rFonts w:ascii="Arial" w:eastAsia="Arial" w:hAnsi="Arial" w:cs="Arial"/>
          <w:b/>
        </w:rPr>
        <w:t xml:space="preserve">María </w:t>
      </w:r>
      <w:r w:rsidR="00083A16">
        <w:rPr>
          <w:rFonts w:ascii="Arial" w:eastAsia="Arial" w:hAnsi="Arial" w:cs="Arial"/>
          <w:b/>
        </w:rPr>
        <w:t>Graciela OCCHI</w:t>
      </w:r>
      <w:r>
        <w:rPr>
          <w:rFonts w:ascii="Arial" w:eastAsia="Arial" w:hAnsi="Arial" w:cs="Arial"/>
        </w:rPr>
        <w:t>,</w:t>
      </w:r>
      <w:r>
        <w:rPr>
          <w:rFonts w:ascii="Arial" w:eastAsia="Arial" w:hAnsi="Arial" w:cs="Arial"/>
          <w:b/>
        </w:rPr>
        <w:t xml:space="preserve"> </w:t>
      </w:r>
      <w:r>
        <w:rPr>
          <w:rFonts w:ascii="Arial" w:eastAsia="Arial" w:hAnsi="Arial" w:cs="Arial"/>
        </w:rPr>
        <w:t xml:space="preserve">D.N.I. Nº </w:t>
      </w:r>
      <w:r w:rsidR="00083A16">
        <w:rPr>
          <w:rFonts w:ascii="Arial" w:eastAsia="Arial" w:hAnsi="Arial" w:cs="Arial"/>
        </w:rPr>
        <w:t>21.435.066</w:t>
      </w:r>
      <w:r w:rsidR="002C06E5">
        <w:rPr>
          <w:rFonts w:ascii="Arial" w:eastAsia="Arial" w:hAnsi="Arial" w:cs="Arial"/>
        </w:rPr>
        <w:t xml:space="preserve">,  clase </w:t>
      </w:r>
      <w:r w:rsidR="003D7D48">
        <w:rPr>
          <w:rFonts w:ascii="Arial" w:eastAsia="Arial" w:hAnsi="Arial" w:cs="Arial"/>
        </w:rPr>
        <w:t>19</w:t>
      </w:r>
      <w:r w:rsidR="00083A16">
        <w:rPr>
          <w:rFonts w:ascii="Arial" w:eastAsia="Arial" w:hAnsi="Arial" w:cs="Arial"/>
        </w:rPr>
        <w:t>70</w:t>
      </w:r>
    </w:p>
    <w:p w14:paraId="00000012" w14:textId="77777777" w:rsidR="006C7068" w:rsidRDefault="006C7068" w:rsidP="003D7D48">
      <w:pPr>
        <w:spacing w:line="276" w:lineRule="auto"/>
        <w:ind w:firstLine="850"/>
        <w:jc w:val="both"/>
        <w:rPr>
          <w:rFonts w:ascii="Arial" w:eastAsia="Arial" w:hAnsi="Arial" w:cs="Arial"/>
        </w:rPr>
      </w:pPr>
    </w:p>
    <w:p w14:paraId="00000013" w14:textId="77777777" w:rsidR="006C7068" w:rsidRDefault="004C6046" w:rsidP="003D7D48">
      <w:pPr>
        <w:spacing w:line="360" w:lineRule="auto"/>
        <w:ind w:firstLine="850"/>
        <w:jc w:val="both"/>
        <w:rPr>
          <w:rFonts w:ascii="Arial" w:eastAsia="Arial" w:hAnsi="Arial" w:cs="Arial"/>
        </w:rPr>
      </w:pPr>
      <w:r>
        <w:rPr>
          <w:rFonts w:ascii="Arial" w:eastAsia="Arial" w:hAnsi="Arial" w:cs="Arial"/>
          <w:b/>
          <w:u w:val="single"/>
        </w:rPr>
        <w:t>ARTÍCULO 2º</w:t>
      </w:r>
      <w:r>
        <w:rPr>
          <w:rFonts w:ascii="Arial" w:eastAsia="Arial" w:hAnsi="Arial" w:cs="Arial"/>
        </w:rPr>
        <w:t>: Comuníquese, etc.</w:t>
      </w:r>
    </w:p>
    <w:p w14:paraId="00000014" w14:textId="77777777" w:rsidR="006C7068" w:rsidRDefault="006C7068">
      <w:pPr>
        <w:spacing w:line="276" w:lineRule="auto"/>
        <w:ind w:firstLine="720"/>
        <w:rPr>
          <w:rFonts w:ascii="Arial" w:eastAsia="Arial" w:hAnsi="Arial" w:cs="Arial"/>
        </w:rPr>
      </w:pPr>
    </w:p>
    <w:p w14:paraId="00000015" w14:textId="77777777" w:rsidR="006C7068" w:rsidRDefault="004C6046">
      <w:pPr>
        <w:pStyle w:val="Ttulo2"/>
        <w:spacing w:before="360" w:after="80" w:line="276" w:lineRule="auto"/>
        <w:ind w:left="0"/>
        <w:jc w:val="right"/>
        <w:rPr>
          <w:rFonts w:ascii="Arial" w:eastAsia="Arial" w:hAnsi="Arial" w:cs="Arial"/>
          <w:b w:val="0"/>
          <w:sz w:val="24"/>
          <w:szCs w:val="24"/>
        </w:rPr>
      </w:pPr>
      <w:bookmarkStart w:id="2" w:name="_bebost9dqnzs" w:colFirst="0" w:colLast="0"/>
      <w:bookmarkEnd w:id="2"/>
      <w:r>
        <w:rPr>
          <w:rFonts w:ascii="Arial" w:eastAsia="Arial" w:hAnsi="Arial" w:cs="Arial"/>
          <w:sz w:val="24"/>
          <w:szCs w:val="24"/>
        </w:rPr>
        <w:t xml:space="preserve"> Sala de comisiones, PARANÁ, 28 de Agosto de 2019</w:t>
      </w:r>
      <w:r>
        <w:rPr>
          <w:rFonts w:ascii="Arial" w:eastAsia="Arial" w:hAnsi="Arial" w:cs="Arial"/>
          <w:b w:val="0"/>
          <w:sz w:val="24"/>
          <w:szCs w:val="24"/>
        </w:rPr>
        <w:t xml:space="preserve">. </w:t>
      </w:r>
    </w:p>
    <w:p w14:paraId="00000016" w14:textId="77777777" w:rsidR="006C7068" w:rsidRDefault="004C6046">
      <w:pPr>
        <w:jc w:val="both"/>
        <w:rPr>
          <w:rFonts w:ascii="Arial" w:eastAsia="Arial" w:hAnsi="Arial" w:cs="Arial"/>
          <w:b/>
        </w:rPr>
      </w:pPr>
      <w:r>
        <w:rPr>
          <w:rFonts w:ascii="Arial" w:eastAsia="Arial" w:hAnsi="Arial" w:cs="Arial"/>
          <w:b/>
        </w:rPr>
        <w:t xml:space="preserve"> </w:t>
      </w:r>
    </w:p>
    <w:p w14:paraId="00000017" w14:textId="77777777" w:rsidR="006C7068" w:rsidRDefault="004C6046">
      <w:pPr>
        <w:jc w:val="both"/>
        <w:rPr>
          <w:rFonts w:ascii="Arial" w:eastAsia="Arial" w:hAnsi="Arial" w:cs="Arial"/>
          <w:b/>
        </w:rPr>
      </w:pPr>
      <w:r>
        <w:rPr>
          <w:rFonts w:ascii="Arial" w:eastAsia="Arial" w:hAnsi="Arial" w:cs="Arial"/>
          <w:b/>
        </w:rPr>
        <w:t xml:space="preserve"> </w:t>
      </w:r>
    </w:p>
    <w:p w14:paraId="00000018" w14:textId="77777777" w:rsidR="006C7068" w:rsidRDefault="004C6046">
      <w:pPr>
        <w:jc w:val="both"/>
        <w:rPr>
          <w:rFonts w:ascii="Arial" w:eastAsia="Arial" w:hAnsi="Arial" w:cs="Arial"/>
          <w:b/>
        </w:rPr>
      </w:pPr>
      <w:r>
        <w:rPr>
          <w:rFonts w:ascii="Arial" w:eastAsia="Arial" w:hAnsi="Arial" w:cs="Arial"/>
          <w:b/>
        </w:rPr>
        <w:t xml:space="preserve"> </w:t>
      </w:r>
    </w:p>
    <w:p w14:paraId="00000019" w14:textId="77777777" w:rsidR="006C7068" w:rsidRDefault="004C6046">
      <w:pPr>
        <w:jc w:val="both"/>
        <w:rPr>
          <w:rFonts w:ascii="Arial" w:eastAsia="Arial" w:hAnsi="Arial" w:cs="Arial"/>
        </w:rPr>
      </w:pPr>
      <w:r>
        <w:rPr>
          <w:rFonts w:ascii="Arial" w:eastAsia="Arial" w:hAnsi="Arial" w:cs="Arial"/>
          <w:b/>
        </w:rPr>
        <w:t>LARRARTE</w:t>
      </w:r>
      <w:r>
        <w:rPr>
          <w:rFonts w:ascii="Arial" w:eastAsia="Arial" w:hAnsi="Arial" w:cs="Arial"/>
        </w:rPr>
        <w:t xml:space="preserve">, Lucas                                           </w:t>
      </w:r>
      <w:r>
        <w:rPr>
          <w:rFonts w:ascii="Arial" w:eastAsia="Arial" w:hAnsi="Arial" w:cs="Arial"/>
        </w:rPr>
        <w:tab/>
      </w:r>
      <w:r>
        <w:rPr>
          <w:rFonts w:ascii="Arial" w:eastAsia="Arial" w:hAnsi="Arial" w:cs="Arial"/>
          <w:b/>
        </w:rPr>
        <w:t>GIANO</w:t>
      </w:r>
      <w:r>
        <w:rPr>
          <w:rFonts w:ascii="Arial" w:eastAsia="Arial" w:hAnsi="Arial" w:cs="Arial"/>
        </w:rPr>
        <w:t>, Ángel F.</w:t>
      </w:r>
    </w:p>
    <w:p w14:paraId="0000001A" w14:textId="77777777" w:rsidR="006C7068" w:rsidRDefault="004C6046">
      <w:pPr>
        <w:jc w:val="both"/>
        <w:rPr>
          <w:rFonts w:ascii="Arial" w:eastAsia="Arial" w:hAnsi="Arial" w:cs="Arial"/>
        </w:rPr>
      </w:pPr>
      <w:r>
        <w:rPr>
          <w:rFonts w:ascii="Arial" w:eastAsia="Arial" w:hAnsi="Arial" w:cs="Arial"/>
        </w:rPr>
        <w:t xml:space="preserve"> </w:t>
      </w:r>
    </w:p>
    <w:p w14:paraId="0000001B" w14:textId="77777777" w:rsidR="006C7068" w:rsidRDefault="004C6046">
      <w:pPr>
        <w:jc w:val="both"/>
        <w:rPr>
          <w:rFonts w:ascii="Arial" w:eastAsia="Arial" w:hAnsi="Arial" w:cs="Arial"/>
        </w:rPr>
      </w:pPr>
      <w:r>
        <w:rPr>
          <w:rFonts w:ascii="Arial" w:eastAsia="Arial" w:hAnsi="Arial" w:cs="Arial"/>
        </w:rPr>
        <w:t xml:space="preserve"> </w:t>
      </w:r>
    </w:p>
    <w:p w14:paraId="0000001C" w14:textId="77777777" w:rsidR="006C7068" w:rsidRDefault="004C6046">
      <w:pPr>
        <w:jc w:val="both"/>
        <w:rPr>
          <w:rFonts w:ascii="Arial" w:eastAsia="Arial" w:hAnsi="Arial" w:cs="Arial"/>
          <w:b/>
        </w:rPr>
      </w:pPr>
      <w:r>
        <w:rPr>
          <w:rFonts w:ascii="Arial" w:eastAsia="Arial" w:hAnsi="Arial" w:cs="Arial"/>
          <w:b/>
        </w:rPr>
        <w:t xml:space="preserve"> </w:t>
      </w:r>
    </w:p>
    <w:p w14:paraId="0000001D" w14:textId="77777777" w:rsidR="006C7068" w:rsidRDefault="006C7068">
      <w:pPr>
        <w:jc w:val="both"/>
        <w:rPr>
          <w:rFonts w:ascii="Arial" w:eastAsia="Arial" w:hAnsi="Arial" w:cs="Arial"/>
          <w:b/>
        </w:rPr>
      </w:pPr>
    </w:p>
    <w:p w14:paraId="0000001E" w14:textId="77777777" w:rsidR="006C7068" w:rsidRDefault="004C6046">
      <w:pPr>
        <w:jc w:val="both"/>
        <w:rPr>
          <w:rFonts w:ascii="Arial" w:eastAsia="Arial" w:hAnsi="Arial" w:cs="Arial"/>
        </w:rPr>
      </w:pPr>
      <w:r>
        <w:rPr>
          <w:rFonts w:ascii="Arial" w:eastAsia="Arial" w:hAnsi="Arial" w:cs="Arial"/>
          <w:b/>
        </w:rPr>
        <w:t>CANALI</w:t>
      </w:r>
      <w:r>
        <w:rPr>
          <w:rFonts w:ascii="Arial" w:eastAsia="Arial" w:hAnsi="Arial" w:cs="Arial"/>
        </w:rPr>
        <w:t xml:space="preserve">, Pablo A.                                             </w:t>
      </w:r>
      <w:r>
        <w:rPr>
          <w:rFonts w:ascii="Arial" w:eastAsia="Arial" w:hAnsi="Arial" w:cs="Arial"/>
        </w:rPr>
        <w:tab/>
      </w:r>
      <w:r>
        <w:rPr>
          <w:rFonts w:ascii="Arial" w:eastAsia="Arial" w:hAnsi="Arial" w:cs="Arial"/>
          <w:b/>
        </w:rPr>
        <w:t>MIRANDA</w:t>
      </w:r>
      <w:r>
        <w:rPr>
          <w:rFonts w:ascii="Arial" w:eastAsia="Arial" w:hAnsi="Arial" w:cs="Arial"/>
        </w:rPr>
        <w:t>, Nancy S.</w:t>
      </w:r>
    </w:p>
    <w:p w14:paraId="0000001F" w14:textId="77777777" w:rsidR="006C7068" w:rsidRDefault="004C6046">
      <w:pPr>
        <w:jc w:val="both"/>
        <w:rPr>
          <w:rFonts w:ascii="Arial" w:eastAsia="Arial" w:hAnsi="Arial" w:cs="Arial"/>
        </w:rPr>
      </w:pPr>
      <w:r>
        <w:rPr>
          <w:rFonts w:ascii="Arial" w:eastAsia="Arial" w:hAnsi="Arial" w:cs="Arial"/>
        </w:rPr>
        <w:t xml:space="preserve"> </w:t>
      </w:r>
    </w:p>
    <w:p w14:paraId="00000020" w14:textId="77777777" w:rsidR="006C7068" w:rsidRDefault="004C6046">
      <w:pPr>
        <w:jc w:val="both"/>
        <w:rPr>
          <w:rFonts w:ascii="Arial" w:eastAsia="Arial" w:hAnsi="Arial" w:cs="Arial"/>
        </w:rPr>
      </w:pPr>
      <w:r>
        <w:rPr>
          <w:rFonts w:ascii="Arial" w:eastAsia="Arial" w:hAnsi="Arial" w:cs="Arial"/>
        </w:rPr>
        <w:t xml:space="preserve"> </w:t>
      </w:r>
    </w:p>
    <w:p w14:paraId="00000021" w14:textId="77777777" w:rsidR="006C7068" w:rsidRDefault="004C6046">
      <w:pPr>
        <w:jc w:val="both"/>
        <w:rPr>
          <w:rFonts w:ascii="Arial" w:eastAsia="Arial" w:hAnsi="Arial" w:cs="Arial"/>
          <w:b/>
        </w:rPr>
      </w:pPr>
      <w:r>
        <w:rPr>
          <w:rFonts w:ascii="Arial" w:eastAsia="Arial" w:hAnsi="Arial" w:cs="Arial"/>
          <w:b/>
        </w:rPr>
        <w:t xml:space="preserve"> </w:t>
      </w:r>
    </w:p>
    <w:p w14:paraId="00000022" w14:textId="77777777" w:rsidR="006C7068" w:rsidRDefault="006C7068">
      <w:pPr>
        <w:jc w:val="both"/>
        <w:rPr>
          <w:rFonts w:ascii="Arial" w:eastAsia="Arial" w:hAnsi="Arial" w:cs="Arial"/>
          <w:b/>
        </w:rPr>
      </w:pPr>
    </w:p>
    <w:p w14:paraId="00000023" w14:textId="77777777" w:rsidR="006C7068" w:rsidRDefault="004C6046">
      <w:pPr>
        <w:jc w:val="both"/>
        <w:rPr>
          <w:rFonts w:ascii="Arial" w:eastAsia="Arial" w:hAnsi="Arial" w:cs="Arial"/>
        </w:rPr>
      </w:pPr>
      <w:r>
        <w:rPr>
          <w:rFonts w:ascii="Arial" w:eastAsia="Arial" w:hAnsi="Arial" w:cs="Arial"/>
          <w:b/>
        </w:rPr>
        <w:t>FERRARI</w:t>
      </w:r>
      <w:r>
        <w:rPr>
          <w:rFonts w:ascii="Arial" w:eastAsia="Arial" w:hAnsi="Arial" w:cs="Arial"/>
        </w:rPr>
        <w:t xml:space="preserve">, Roque R.                                         </w:t>
      </w:r>
      <w:r>
        <w:rPr>
          <w:rFonts w:ascii="Arial" w:eastAsia="Arial" w:hAnsi="Arial" w:cs="Arial"/>
        </w:rPr>
        <w:tab/>
      </w:r>
      <w:r>
        <w:rPr>
          <w:rFonts w:ascii="Arial" w:eastAsia="Arial" w:hAnsi="Arial" w:cs="Arial"/>
          <w:b/>
        </w:rPr>
        <w:t>KISSER</w:t>
      </w:r>
      <w:r>
        <w:rPr>
          <w:rFonts w:ascii="Arial" w:eastAsia="Arial" w:hAnsi="Arial" w:cs="Arial"/>
        </w:rPr>
        <w:t>, Raymundo A.</w:t>
      </w:r>
    </w:p>
    <w:p w14:paraId="00000024" w14:textId="77777777" w:rsidR="006C7068" w:rsidRDefault="004C6046">
      <w:pPr>
        <w:jc w:val="both"/>
        <w:rPr>
          <w:rFonts w:ascii="Arial" w:eastAsia="Arial" w:hAnsi="Arial" w:cs="Arial"/>
        </w:rPr>
      </w:pPr>
      <w:r>
        <w:rPr>
          <w:rFonts w:ascii="Arial" w:eastAsia="Arial" w:hAnsi="Arial" w:cs="Arial"/>
        </w:rPr>
        <w:t xml:space="preserve"> </w:t>
      </w:r>
    </w:p>
    <w:p w14:paraId="00000025" w14:textId="77777777" w:rsidR="006C7068" w:rsidRDefault="004C6046">
      <w:pPr>
        <w:jc w:val="both"/>
        <w:rPr>
          <w:rFonts w:ascii="Arial" w:eastAsia="Arial" w:hAnsi="Arial" w:cs="Arial"/>
        </w:rPr>
      </w:pPr>
      <w:r>
        <w:rPr>
          <w:rFonts w:ascii="Arial" w:eastAsia="Arial" w:hAnsi="Arial" w:cs="Arial"/>
        </w:rPr>
        <w:t xml:space="preserve"> </w:t>
      </w:r>
    </w:p>
    <w:p w14:paraId="00000026" w14:textId="77777777" w:rsidR="006C7068" w:rsidRDefault="004C6046">
      <w:pPr>
        <w:jc w:val="both"/>
        <w:rPr>
          <w:rFonts w:ascii="Arial" w:eastAsia="Arial" w:hAnsi="Arial" w:cs="Arial"/>
        </w:rPr>
      </w:pPr>
      <w:r>
        <w:rPr>
          <w:rFonts w:ascii="Arial" w:eastAsia="Arial" w:hAnsi="Arial" w:cs="Arial"/>
        </w:rPr>
        <w:t xml:space="preserve"> </w:t>
      </w:r>
    </w:p>
    <w:p w14:paraId="00000027" w14:textId="77777777" w:rsidR="006C7068" w:rsidRDefault="006C7068">
      <w:pPr>
        <w:rPr>
          <w:rFonts w:ascii="Arial" w:eastAsia="Arial" w:hAnsi="Arial" w:cs="Arial"/>
          <w:b/>
        </w:rPr>
      </w:pPr>
    </w:p>
    <w:p w14:paraId="00000028" w14:textId="77777777" w:rsidR="006C7068" w:rsidRDefault="004C6046">
      <w:pPr>
        <w:rPr>
          <w:rFonts w:ascii="Arial" w:eastAsia="Arial" w:hAnsi="Arial" w:cs="Arial"/>
        </w:rPr>
      </w:pPr>
      <w:r>
        <w:rPr>
          <w:rFonts w:ascii="Arial" w:eastAsia="Arial" w:hAnsi="Arial" w:cs="Arial"/>
          <w:b/>
        </w:rPr>
        <w:t>SCHILD</w:t>
      </w:r>
      <w:r>
        <w:rPr>
          <w:rFonts w:ascii="Arial" w:eastAsia="Arial" w:hAnsi="Arial" w:cs="Arial"/>
        </w:rPr>
        <w:t>, Rogelio Omar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rPr>
        <w:t>ESPINOZA</w:t>
      </w:r>
      <w:r>
        <w:rPr>
          <w:rFonts w:ascii="Arial" w:eastAsia="Arial" w:hAnsi="Arial" w:cs="Arial"/>
        </w:rPr>
        <w:t>, Miriam L.</w:t>
      </w:r>
    </w:p>
    <w:p w14:paraId="00000029" w14:textId="77777777" w:rsidR="006C7068" w:rsidRDefault="006C7068">
      <w:pPr>
        <w:rPr>
          <w:rFonts w:ascii="Arial" w:eastAsia="Arial" w:hAnsi="Arial" w:cs="Arial"/>
        </w:rPr>
      </w:pPr>
    </w:p>
    <w:p w14:paraId="0000002A" w14:textId="77777777" w:rsidR="006C7068" w:rsidRDefault="006C7068">
      <w:pPr>
        <w:rPr>
          <w:rFonts w:ascii="Arial" w:eastAsia="Arial" w:hAnsi="Arial" w:cs="Arial"/>
        </w:rPr>
      </w:pPr>
    </w:p>
    <w:p w14:paraId="0000002B" w14:textId="77777777" w:rsidR="006C7068" w:rsidRDefault="006C7068">
      <w:pPr>
        <w:rPr>
          <w:rFonts w:ascii="Arial" w:eastAsia="Arial" w:hAnsi="Arial" w:cs="Arial"/>
        </w:rPr>
      </w:pPr>
    </w:p>
    <w:p w14:paraId="0000002C" w14:textId="77777777" w:rsidR="006C7068" w:rsidRDefault="006C7068">
      <w:pPr>
        <w:rPr>
          <w:rFonts w:ascii="Arial" w:eastAsia="Arial" w:hAnsi="Arial" w:cs="Arial"/>
          <w:b/>
        </w:rPr>
      </w:pPr>
    </w:p>
    <w:p w14:paraId="0000002D" w14:textId="77777777" w:rsidR="006C7068" w:rsidRDefault="004C6046">
      <w:pPr>
        <w:rPr>
          <w:rFonts w:ascii="Arial" w:eastAsia="Arial" w:hAnsi="Arial" w:cs="Arial"/>
        </w:rPr>
      </w:pPr>
      <w:r>
        <w:rPr>
          <w:rFonts w:ascii="Arial" w:eastAsia="Arial" w:hAnsi="Arial" w:cs="Arial"/>
          <w:b/>
        </w:rPr>
        <w:t>BONATO</w:t>
      </w:r>
      <w:r>
        <w:rPr>
          <w:rFonts w:ascii="Arial" w:eastAsia="Arial" w:hAnsi="Arial" w:cs="Arial"/>
        </w:rPr>
        <w:t>, René A.</w:t>
      </w:r>
    </w:p>
    <w:sectPr w:rsidR="006C7068">
      <w:pgSz w:w="11906" w:h="16838"/>
      <w:pgMar w:top="2976" w:right="1141" w:bottom="1417" w:left="226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068"/>
    <w:rsid w:val="000105CB"/>
    <w:rsid w:val="00083A16"/>
    <w:rsid w:val="002C06E5"/>
    <w:rsid w:val="003D7D48"/>
    <w:rsid w:val="004C6046"/>
    <w:rsid w:val="006C7068"/>
    <w:rsid w:val="00A479CE"/>
    <w:rsid w:val="00BF0EBA"/>
    <w:rsid w:val="00E37BE0"/>
    <w:rsid w:val="00F94F1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EFCC46-044A-4E82-B620-91D4FF69F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AR" w:eastAsia="es-AR"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ind w:left="576" w:hanging="576"/>
      <w:jc w:val="center"/>
      <w:outlineLvl w:val="1"/>
    </w:pPr>
    <w:rPr>
      <w:b/>
      <w:sz w:val="36"/>
      <w:szCs w:val="36"/>
    </w:rPr>
  </w:style>
  <w:style w:type="paragraph" w:styleId="Ttulo3">
    <w:name w:val="heading 3"/>
    <w:basedOn w:val="Normal"/>
    <w:next w:val="Normal"/>
    <w:pPr>
      <w:keepNext/>
      <w:spacing w:before="240" w:after="60"/>
      <w:ind w:left="720" w:hanging="720"/>
      <w:outlineLvl w:val="2"/>
    </w:pPr>
    <w:rPr>
      <w:rFonts w:ascii="Arial" w:eastAsia="Arial" w:hAnsi="Arial" w:cs="Arial"/>
      <w:b/>
      <w:sz w:val="26"/>
      <w:szCs w:val="26"/>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BF0E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0E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2311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Zapata</dc:creator>
  <cp:lastModifiedBy>Romina</cp:lastModifiedBy>
  <cp:revision>2</cp:revision>
  <cp:lastPrinted>2019-09-02T12:29:00Z</cp:lastPrinted>
  <dcterms:created xsi:type="dcterms:W3CDTF">2019-09-09T12:40:00Z</dcterms:created>
  <dcterms:modified xsi:type="dcterms:W3CDTF">2019-09-09T12:40:00Z</dcterms:modified>
</cp:coreProperties>
</file>