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EC3B6A" w:rsidRDefault="00EC3B6A">
      <w:pPr>
        <w:pBdr>
          <w:top w:val="nil"/>
          <w:left w:val="nil"/>
          <w:bottom w:val="nil"/>
          <w:right w:val="nil"/>
          <w:between w:val="nil"/>
        </w:pBdr>
        <w:spacing w:before="200"/>
        <w:ind w:hanging="2"/>
        <w:jc w:val="both"/>
        <w:rPr>
          <w:rFonts w:ascii="Times New Roman" w:eastAsia="Times New Roman" w:hAnsi="Times New Roman" w:cs="Times New Roman"/>
          <w:sz w:val="24"/>
          <w:szCs w:val="24"/>
        </w:rPr>
      </w:pPr>
      <w:bookmarkStart w:id="0" w:name="_GoBack"/>
      <w:bookmarkEnd w:id="0"/>
    </w:p>
    <w:p w14:paraId="00000002" w14:textId="77777777" w:rsidR="00EC3B6A" w:rsidRDefault="00616E70">
      <w:pPr>
        <w:pBdr>
          <w:top w:val="nil"/>
          <w:left w:val="nil"/>
          <w:bottom w:val="nil"/>
          <w:right w:val="nil"/>
          <w:between w:val="nil"/>
        </w:pBdr>
        <w:spacing w:before="20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COMUNICACIÓN</w:t>
      </w:r>
    </w:p>
    <w:p w14:paraId="00000003" w14:textId="77777777" w:rsidR="00EC3B6A" w:rsidRDefault="00616E70">
      <w:pPr>
        <w:pBdr>
          <w:top w:val="nil"/>
          <w:left w:val="nil"/>
          <w:bottom w:val="nil"/>
          <w:right w:val="nil"/>
          <w:between w:val="nil"/>
        </w:pBdr>
        <w:spacing w:before="200"/>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b/>
          <w:sz w:val="24"/>
          <w:szCs w:val="24"/>
          <w:u w:val="single"/>
        </w:rPr>
        <w:t>Autor</w:t>
      </w:r>
      <w:r>
        <w:rPr>
          <w:rFonts w:ascii="Times New Roman" w:eastAsia="Times New Roman" w:hAnsi="Times New Roman" w:cs="Times New Roman"/>
          <w:sz w:val="24"/>
          <w:szCs w:val="24"/>
        </w:rPr>
        <w:t>: Lucas Larrarte.</w:t>
      </w:r>
    </w:p>
    <w:p w14:paraId="00000004" w14:textId="77777777" w:rsidR="00EC3B6A" w:rsidRDefault="00616E70">
      <w:pPr>
        <w:spacing w:before="200"/>
        <w:ind w:hanging="2"/>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FUNDAMENTOS</w:t>
      </w:r>
    </w:p>
    <w:p w14:paraId="00000005" w14:textId="77777777" w:rsidR="00EC3B6A" w:rsidRDefault="00616E70">
      <w:pPr>
        <w:spacing w:before="200" w:after="3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Resulta sumamente necesario destacar que la localidad de General Campos, cuenta con una sola entidad bancaria, y ésta posee a su vez, un único cajero automático, el </w:t>
      </w:r>
      <w:proofErr w:type="gramStart"/>
      <w:r>
        <w:rPr>
          <w:rFonts w:ascii="Times New Roman" w:eastAsia="Times New Roman" w:hAnsi="Times New Roman" w:cs="Times New Roman"/>
          <w:sz w:val="24"/>
          <w:szCs w:val="24"/>
          <w:highlight w:val="white"/>
        </w:rPr>
        <w:t xml:space="preserve">cual  </w:t>
      </w:r>
      <w:r>
        <w:rPr>
          <w:rFonts w:ascii="Times New Roman" w:eastAsia="Times New Roman" w:hAnsi="Times New Roman" w:cs="Times New Roman"/>
          <w:b/>
          <w:sz w:val="24"/>
          <w:szCs w:val="24"/>
          <w:highlight w:val="white"/>
        </w:rPr>
        <w:t>NO</w:t>
      </w:r>
      <w:proofErr w:type="gramEnd"/>
      <w:r>
        <w:rPr>
          <w:rFonts w:ascii="Times New Roman" w:eastAsia="Times New Roman" w:hAnsi="Times New Roman" w:cs="Times New Roman"/>
          <w:b/>
          <w:sz w:val="24"/>
          <w:szCs w:val="24"/>
          <w:highlight w:val="white"/>
        </w:rPr>
        <w:t xml:space="preserve"> TIENE LECTOR DE HUELLA DIGITAL</w:t>
      </w:r>
      <w:r>
        <w:rPr>
          <w:rFonts w:ascii="Times New Roman" w:eastAsia="Times New Roman" w:hAnsi="Times New Roman" w:cs="Times New Roman"/>
          <w:sz w:val="24"/>
          <w:szCs w:val="24"/>
          <w:highlight w:val="white"/>
        </w:rPr>
        <w:t>.</w:t>
      </w:r>
    </w:p>
    <w:p w14:paraId="00000006" w14:textId="77777777" w:rsidR="00EC3B6A" w:rsidRDefault="00616E70">
      <w:pPr>
        <w:spacing w:before="200" w:after="3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 antes dicho resulta importante a la hora de pod</w:t>
      </w:r>
      <w:r>
        <w:rPr>
          <w:rFonts w:ascii="Times New Roman" w:eastAsia="Times New Roman" w:hAnsi="Times New Roman" w:cs="Times New Roman"/>
          <w:sz w:val="24"/>
          <w:szCs w:val="24"/>
          <w:highlight w:val="white"/>
        </w:rPr>
        <w:t>er cumplir con lo dispuesto por la Resolución Nº 648 de la ANSES, nueva normativa relacionada con el certificado de supervivencia de nuestros jubilados y pensionados.</w:t>
      </w:r>
    </w:p>
    <w:p w14:paraId="00000007" w14:textId="77777777" w:rsidR="00EC3B6A" w:rsidRDefault="00616E7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artículo 7° de esa Resolución menciona que "los jubilados y pensionados tendrán que re</w:t>
      </w:r>
      <w:r>
        <w:rPr>
          <w:rFonts w:ascii="Times New Roman" w:eastAsia="Times New Roman" w:hAnsi="Times New Roman" w:cs="Times New Roman"/>
          <w:sz w:val="24"/>
          <w:szCs w:val="24"/>
          <w:highlight w:val="white"/>
        </w:rPr>
        <w:t>gistrar durante los próximos meses sus huellas dactilares en forma digital en los bancos en que cobran sus haberes. El enrolante tiene la obligación de acreditar fielmente la identidad de la persona que registra su huella dactilar en el Sistema de Identifi</w:t>
      </w:r>
      <w:r>
        <w:rPr>
          <w:rFonts w:ascii="Times New Roman" w:eastAsia="Times New Roman" w:hAnsi="Times New Roman" w:cs="Times New Roman"/>
          <w:sz w:val="24"/>
          <w:szCs w:val="24"/>
          <w:highlight w:val="white"/>
        </w:rPr>
        <w:t>cación Biométrica, requiriéndole la documentación de respaldo legal que acredite la misma (DNI - LE - LC - DU), resultando responsable por todo tipo de adulteración, modificación, tergiversación e irregularidad relacionada con la información registrada, si</w:t>
      </w:r>
      <w:r>
        <w:rPr>
          <w:rFonts w:ascii="Times New Roman" w:eastAsia="Times New Roman" w:hAnsi="Times New Roman" w:cs="Times New Roman"/>
          <w:sz w:val="24"/>
          <w:szCs w:val="24"/>
          <w:highlight w:val="white"/>
        </w:rPr>
        <w:t>éndole de aplicación todas las sanciones y penas pertinentes derivadas del incumplimiento de las obligaciones por parte del enrolante".</w:t>
      </w:r>
    </w:p>
    <w:p w14:paraId="00000008" w14:textId="77777777" w:rsidR="00EC3B6A" w:rsidRDefault="00616E7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El texto también establece que los bancos serán los encargados de tomar los datos biométricos de los beneficiarios. En cada sucursal, deberán instalarse los llamados </w:t>
      </w:r>
      <w:r>
        <w:rPr>
          <w:rFonts w:ascii="Times New Roman" w:eastAsia="Times New Roman" w:hAnsi="Times New Roman" w:cs="Times New Roman"/>
          <w:b/>
          <w:sz w:val="24"/>
          <w:szCs w:val="24"/>
          <w:highlight w:val="white"/>
        </w:rPr>
        <w:t>"tótems biométricos"</w:t>
      </w:r>
      <w:r>
        <w:rPr>
          <w:rFonts w:ascii="Times New Roman" w:eastAsia="Times New Roman" w:hAnsi="Times New Roman" w:cs="Times New Roman"/>
          <w:sz w:val="24"/>
          <w:szCs w:val="24"/>
          <w:highlight w:val="white"/>
        </w:rPr>
        <w:t xml:space="preserve"> para que aquellas personas que ya se hayan registrado puedan realizar</w:t>
      </w:r>
      <w:r>
        <w:rPr>
          <w:rFonts w:ascii="Times New Roman" w:eastAsia="Times New Roman" w:hAnsi="Times New Roman" w:cs="Times New Roman"/>
          <w:sz w:val="24"/>
          <w:szCs w:val="24"/>
          <w:highlight w:val="white"/>
        </w:rPr>
        <w:t xml:space="preserve"> una serie de trámites luego de haberse identificado con su huella y un documento. Además, </w:t>
      </w:r>
      <w:r>
        <w:rPr>
          <w:rFonts w:ascii="Times New Roman" w:eastAsia="Times New Roman" w:hAnsi="Times New Roman" w:cs="Times New Roman"/>
          <w:b/>
          <w:sz w:val="24"/>
          <w:szCs w:val="24"/>
          <w:highlight w:val="white"/>
        </w:rPr>
        <w:t>todos los cajeros automáticos deberán contar con un lector de huellas digitales</w:t>
      </w:r>
      <w:r>
        <w:rPr>
          <w:rFonts w:ascii="Times New Roman" w:eastAsia="Times New Roman" w:hAnsi="Times New Roman" w:cs="Times New Roman"/>
          <w:sz w:val="24"/>
          <w:szCs w:val="24"/>
          <w:highlight w:val="white"/>
        </w:rPr>
        <w:t>.</w:t>
      </w:r>
    </w:p>
    <w:p w14:paraId="00000009" w14:textId="77777777" w:rsidR="00EC3B6A" w:rsidRDefault="00616E7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Las nuevas máquinas tendrán tres funciones obligatorias: imprimir certificados de fe</w:t>
      </w:r>
      <w:r>
        <w:rPr>
          <w:rFonts w:ascii="Times New Roman" w:eastAsia="Times New Roman" w:hAnsi="Times New Roman" w:cs="Times New Roman"/>
          <w:sz w:val="24"/>
          <w:szCs w:val="24"/>
          <w:highlight w:val="white"/>
        </w:rPr>
        <w:t xml:space="preserve"> de vida, imprimir comprobantes de emisión de pago de haberes y consultar la próxima fecha de pago. </w:t>
      </w:r>
    </w:p>
    <w:p w14:paraId="0000000A" w14:textId="77777777" w:rsidR="00EC3B6A" w:rsidRDefault="00616E7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este orden de ideas debo resaltar que el certificado deben realizarlo nuestros adultos mayores, a través del ingreso de huellas digitales en los cajeros</w:t>
      </w:r>
      <w:r>
        <w:rPr>
          <w:rFonts w:ascii="Times New Roman" w:eastAsia="Times New Roman" w:hAnsi="Times New Roman" w:cs="Times New Roman"/>
          <w:sz w:val="24"/>
          <w:szCs w:val="24"/>
          <w:highlight w:val="white"/>
        </w:rPr>
        <w:t xml:space="preserve"> automáticos, de manera mensual; con lo cual se puede ir adquiriendo una dimensión de la problemática que planteamos, ya que los jubilados y pensionados de la ciudad de General Campos, </w:t>
      </w:r>
      <w:r>
        <w:rPr>
          <w:rFonts w:ascii="Times New Roman" w:eastAsia="Times New Roman" w:hAnsi="Times New Roman" w:cs="Times New Roman"/>
          <w:sz w:val="24"/>
          <w:szCs w:val="24"/>
          <w:highlight w:val="white"/>
        </w:rPr>
        <w:lastRenderedPageBreak/>
        <w:t xml:space="preserve">pueblos y zonas rurales aledañas (Estacion Yerua, Walter Moss, Colonia </w:t>
      </w:r>
      <w:r>
        <w:rPr>
          <w:rFonts w:ascii="Times New Roman" w:eastAsia="Times New Roman" w:hAnsi="Times New Roman" w:cs="Times New Roman"/>
          <w:sz w:val="24"/>
          <w:szCs w:val="24"/>
          <w:highlight w:val="white"/>
        </w:rPr>
        <w:t xml:space="preserve">Oficial N° 5) se tendrán que trasladar a la ciudad de San Salvador para poder efectuarlo y ello implica más gastos y molestias. </w:t>
      </w:r>
    </w:p>
    <w:p w14:paraId="0000000B" w14:textId="77777777" w:rsidR="00EC3B6A" w:rsidRDefault="00616E70">
      <w:pPr>
        <w:spacing w:before="200" w:after="3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hay dudas de que la implementación de un sistema tecnológico, ágil, seguro, efectivo confiable y sencillo en algunos aspecto</w:t>
      </w:r>
      <w:r>
        <w:rPr>
          <w:rFonts w:ascii="Times New Roman" w:eastAsia="Times New Roman" w:hAnsi="Times New Roman" w:cs="Times New Roman"/>
          <w:sz w:val="24"/>
          <w:szCs w:val="24"/>
          <w:highlight w:val="white"/>
        </w:rPr>
        <w:t>s resulta sumamente beneficiosa; pero considero que debemos velar por el bienestar de nuestros adultos mayores, por lo que solicito a mis pares tengan a bien sancionar el presente proyecto</w:t>
      </w:r>
    </w:p>
    <w:p w14:paraId="0000000C" w14:textId="77777777" w:rsidR="00EC3B6A" w:rsidRDefault="00EC3B6A">
      <w:pPr>
        <w:spacing w:before="200" w:after="300"/>
        <w:ind w:firstLine="720"/>
        <w:jc w:val="both"/>
        <w:rPr>
          <w:rFonts w:ascii="Times New Roman" w:eastAsia="Times New Roman" w:hAnsi="Times New Roman" w:cs="Times New Roman"/>
          <w:sz w:val="24"/>
          <w:szCs w:val="24"/>
        </w:rPr>
      </w:pPr>
    </w:p>
    <w:p w14:paraId="0000000D" w14:textId="77777777" w:rsidR="00EC3B6A" w:rsidRDefault="00EC3B6A">
      <w:pPr>
        <w:spacing w:before="200" w:after="300"/>
        <w:ind w:firstLine="720"/>
        <w:jc w:val="both"/>
        <w:rPr>
          <w:rFonts w:ascii="Times New Roman" w:eastAsia="Times New Roman" w:hAnsi="Times New Roman" w:cs="Times New Roman"/>
          <w:sz w:val="24"/>
          <w:szCs w:val="24"/>
        </w:rPr>
      </w:pPr>
    </w:p>
    <w:p w14:paraId="0000000E" w14:textId="77777777" w:rsidR="00EC3B6A" w:rsidRDefault="00EC3B6A">
      <w:pPr>
        <w:spacing w:before="200" w:after="300"/>
        <w:ind w:firstLine="720"/>
        <w:jc w:val="both"/>
        <w:rPr>
          <w:rFonts w:ascii="Times New Roman" w:eastAsia="Times New Roman" w:hAnsi="Times New Roman" w:cs="Times New Roman"/>
          <w:sz w:val="24"/>
          <w:szCs w:val="24"/>
        </w:rPr>
      </w:pPr>
    </w:p>
    <w:p w14:paraId="0000000F" w14:textId="77777777" w:rsidR="00EC3B6A" w:rsidRDefault="00616E70">
      <w:pPr>
        <w:spacing w:before="200" w:after="300"/>
        <w:jc w:val="both"/>
        <w:rPr>
          <w:rFonts w:ascii="Times New Roman" w:eastAsia="Times New Roman" w:hAnsi="Times New Roman" w:cs="Times New Roman"/>
          <w:b/>
          <w:sz w:val="24"/>
          <w:szCs w:val="24"/>
        </w:rPr>
      </w:pPr>
      <w:r>
        <w:br w:type="page"/>
      </w:r>
    </w:p>
    <w:p w14:paraId="00000010" w14:textId="77777777" w:rsidR="00EC3B6A" w:rsidRDefault="00616E70">
      <w:pPr>
        <w:spacing w:before="200" w:after="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HONORABLE SENADO DE LA PROVINCIA DE ENTRE RÍOS </w:t>
      </w:r>
    </w:p>
    <w:p w14:paraId="00000011" w14:textId="77777777" w:rsidR="00EC3B6A" w:rsidRDefault="00616E70">
      <w:pPr>
        <w:spacing w:before="200" w:after="30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COMUNICA:</w:t>
      </w:r>
    </w:p>
    <w:p w14:paraId="00000012" w14:textId="77777777" w:rsidR="00EC3B6A" w:rsidRDefault="00616E70">
      <w:pPr>
        <w:pBdr>
          <w:top w:val="nil"/>
          <w:left w:val="nil"/>
          <w:bottom w:val="nil"/>
          <w:right w:val="nil"/>
          <w:between w:val="nil"/>
        </w:pBdr>
        <w:spacing w:before="200" w:after="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Vería con agrado que el </w:t>
      </w:r>
      <w:r>
        <w:rPr>
          <w:rFonts w:ascii="Times New Roman" w:eastAsia="Times New Roman" w:hAnsi="Times New Roman" w:cs="Times New Roman"/>
          <w:sz w:val="24"/>
          <w:szCs w:val="24"/>
          <w:highlight w:val="white"/>
        </w:rPr>
        <w:t>NUEVO BANCO ENTRE RÍOS S.A., arbitre los medios necesarios y de esta manera disponga, urgentemente, la obtención de los medios tecnológicos necesarios para el cumplimiento de las nuevas disposiciones de ANSES para el cajero a</w:t>
      </w:r>
      <w:r>
        <w:rPr>
          <w:rFonts w:ascii="Times New Roman" w:eastAsia="Times New Roman" w:hAnsi="Times New Roman" w:cs="Times New Roman"/>
          <w:sz w:val="24"/>
          <w:szCs w:val="24"/>
          <w:highlight w:val="white"/>
        </w:rPr>
        <w:t xml:space="preserve">utomático de la </w:t>
      </w:r>
      <w:proofErr w:type="gramStart"/>
      <w:r>
        <w:rPr>
          <w:rFonts w:ascii="Times New Roman" w:eastAsia="Times New Roman" w:hAnsi="Times New Roman" w:cs="Times New Roman"/>
          <w:sz w:val="24"/>
          <w:szCs w:val="24"/>
          <w:highlight w:val="white"/>
        </w:rPr>
        <w:t>sucursal  de</w:t>
      </w:r>
      <w:proofErr w:type="gramEnd"/>
      <w:r>
        <w:rPr>
          <w:rFonts w:ascii="Times New Roman" w:eastAsia="Times New Roman" w:hAnsi="Times New Roman" w:cs="Times New Roman"/>
          <w:sz w:val="24"/>
          <w:szCs w:val="24"/>
          <w:highlight w:val="white"/>
        </w:rPr>
        <w:t xml:space="preserve"> la ciudad de General Campos, Departamento San Salvador.</w:t>
      </w:r>
      <w:r>
        <w:rPr>
          <w:rFonts w:ascii="Times New Roman" w:eastAsia="Times New Roman" w:hAnsi="Times New Roman" w:cs="Times New Roman"/>
          <w:b/>
          <w:sz w:val="24"/>
          <w:szCs w:val="24"/>
          <w:highlight w:val="white"/>
        </w:rPr>
        <w:t xml:space="preserve"> </w:t>
      </w:r>
    </w:p>
    <w:p w14:paraId="00000013" w14:textId="77777777" w:rsidR="00EC3B6A" w:rsidRDefault="00EC3B6A">
      <w:pPr>
        <w:pBdr>
          <w:top w:val="nil"/>
          <w:left w:val="nil"/>
          <w:bottom w:val="nil"/>
          <w:right w:val="nil"/>
          <w:between w:val="nil"/>
        </w:pBdr>
        <w:spacing w:line="360" w:lineRule="auto"/>
        <w:ind w:firstLine="709"/>
        <w:jc w:val="both"/>
        <w:rPr>
          <w:highlight w:val="white"/>
        </w:rPr>
      </w:pPr>
    </w:p>
    <w:p w14:paraId="00000014" w14:textId="77777777" w:rsidR="00EC3B6A" w:rsidRDefault="00EC3B6A">
      <w:pPr>
        <w:pBdr>
          <w:top w:val="nil"/>
          <w:left w:val="nil"/>
          <w:bottom w:val="nil"/>
          <w:right w:val="nil"/>
          <w:between w:val="nil"/>
        </w:pBdr>
        <w:spacing w:line="360" w:lineRule="auto"/>
        <w:ind w:firstLine="709"/>
        <w:jc w:val="both"/>
        <w:rPr>
          <w:highlight w:val="white"/>
        </w:rPr>
      </w:pPr>
    </w:p>
    <w:p w14:paraId="00000015" w14:textId="77777777" w:rsidR="00EC3B6A" w:rsidRDefault="00EC3B6A">
      <w:pPr>
        <w:pBdr>
          <w:top w:val="nil"/>
          <w:left w:val="nil"/>
          <w:bottom w:val="nil"/>
          <w:right w:val="nil"/>
          <w:between w:val="nil"/>
        </w:pBdr>
        <w:spacing w:line="360" w:lineRule="auto"/>
        <w:ind w:firstLine="708"/>
        <w:jc w:val="both"/>
      </w:pPr>
    </w:p>
    <w:p w14:paraId="00000016" w14:textId="77777777" w:rsidR="00EC3B6A" w:rsidRDefault="00EC3B6A">
      <w:pPr>
        <w:pBdr>
          <w:top w:val="nil"/>
          <w:left w:val="nil"/>
          <w:bottom w:val="nil"/>
          <w:right w:val="nil"/>
          <w:between w:val="nil"/>
        </w:pBdr>
      </w:pPr>
    </w:p>
    <w:sectPr w:rsidR="00EC3B6A">
      <w:pgSz w:w="11906" w:h="16838"/>
      <w:pgMar w:top="2834" w:right="1133" w:bottom="1417" w:left="22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B6A"/>
    <w:rsid w:val="00616E70"/>
    <w:rsid w:val="00EC3B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FCA88-295A-48AC-91C6-C5B4AB84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2019-05-02T14:55:00Z</dcterms:created>
  <dcterms:modified xsi:type="dcterms:W3CDTF">2019-05-02T14:55:00Z</dcterms:modified>
</cp:coreProperties>
</file>