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AE78D8" w:rsidP="00BE6EDF">
      <w:pPr>
        <w:spacing w:after="240" w:line="480" w:lineRule="auto"/>
        <w:jc w:val="both"/>
        <w:rPr>
          <w:sz w:val="28"/>
          <w:szCs w:val="28"/>
        </w:rPr>
      </w:pPr>
    </w:p>
    <w:p w:rsidR="00CC183B" w:rsidRPr="009603FA" w:rsidRDefault="009603FA" w:rsidP="00BE6EDF">
      <w:pPr>
        <w:spacing w:line="480" w:lineRule="auto"/>
        <w:jc w:val="both"/>
        <w:rPr>
          <w:sz w:val="28"/>
          <w:szCs w:val="28"/>
        </w:rPr>
      </w:pPr>
      <w:r>
        <w:rPr>
          <w:sz w:val="28"/>
          <w:szCs w:val="28"/>
        </w:rPr>
        <w:t xml:space="preserve">HONORABLE </w:t>
      </w:r>
      <w:r w:rsidR="001D56A6">
        <w:rPr>
          <w:sz w:val="28"/>
          <w:szCs w:val="28"/>
        </w:rPr>
        <w:t>CAMARA</w:t>
      </w:r>
      <w:r w:rsidR="00CC183B">
        <w:rPr>
          <w:sz w:val="28"/>
          <w:szCs w:val="28"/>
        </w:rPr>
        <w:t xml:space="preserve"> DE SENADORES</w:t>
      </w:r>
      <w:r w:rsidR="00AE78D8" w:rsidRPr="00F46082">
        <w:rPr>
          <w:rFonts w:ascii="Calibri" w:eastAsia="Calibri" w:hAnsi="Calibri"/>
          <w:noProof/>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BE6EDF">
      <w:pPr>
        <w:spacing w:line="480" w:lineRule="auto"/>
        <w:ind w:left="1416" w:firstLine="708"/>
        <w:jc w:val="both"/>
        <w:rPr>
          <w:sz w:val="28"/>
          <w:szCs w:val="28"/>
        </w:rPr>
      </w:pPr>
      <w:r>
        <w:rPr>
          <w:sz w:val="28"/>
          <w:szCs w:val="28"/>
        </w:rPr>
        <w:t xml:space="preserve"> ENTRE RIOS</w:t>
      </w:r>
    </w:p>
    <w:p w:rsidR="00040C87" w:rsidRDefault="00040C87" w:rsidP="00BE6EDF">
      <w:pPr>
        <w:spacing w:line="480" w:lineRule="auto"/>
        <w:ind w:left="1416" w:firstLine="708"/>
        <w:jc w:val="both"/>
        <w:rPr>
          <w:sz w:val="28"/>
          <w:szCs w:val="28"/>
        </w:rPr>
      </w:pPr>
    </w:p>
    <w:p w:rsidR="00366A93" w:rsidRDefault="00040C87" w:rsidP="00BE6EDF">
      <w:pPr>
        <w:tabs>
          <w:tab w:val="left" w:pos="5850"/>
        </w:tabs>
        <w:spacing w:line="480" w:lineRule="auto"/>
        <w:ind w:left="1416" w:firstLine="708"/>
        <w:jc w:val="both"/>
        <w:rPr>
          <w:b/>
          <w:sz w:val="28"/>
          <w:szCs w:val="28"/>
          <w:u w:val="single"/>
        </w:rPr>
      </w:pPr>
      <w:r w:rsidRPr="0056047C">
        <w:rPr>
          <w:b/>
          <w:sz w:val="28"/>
          <w:szCs w:val="28"/>
          <w:u w:val="single"/>
        </w:rPr>
        <w:t>FUNDAMENTOS</w:t>
      </w:r>
    </w:p>
    <w:p w:rsidR="00C830B2" w:rsidRDefault="00366A93" w:rsidP="00BE6EDF">
      <w:pPr>
        <w:tabs>
          <w:tab w:val="left" w:pos="5850"/>
        </w:tabs>
        <w:spacing w:line="480" w:lineRule="auto"/>
        <w:ind w:left="708" w:firstLine="708"/>
        <w:jc w:val="both"/>
        <w:rPr>
          <w:sz w:val="28"/>
          <w:szCs w:val="28"/>
        </w:rPr>
      </w:pPr>
      <w:r>
        <w:rPr>
          <w:sz w:val="28"/>
          <w:szCs w:val="28"/>
        </w:rPr>
        <w:t>Señor Presidente:</w:t>
      </w:r>
    </w:p>
    <w:p w:rsidR="0039787B" w:rsidRDefault="007A581D" w:rsidP="0039787B">
      <w:pPr>
        <w:spacing w:before="240" w:line="480" w:lineRule="auto"/>
        <w:jc w:val="both"/>
        <w:rPr>
          <w:sz w:val="28"/>
          <w:szCs w:val="28"/>
          <w:lang w:eastAsia="es-AR"/>
        </w:rPr>
      </w:pPr>
      <w:r>
        <w:rPr>
          <w:sz w:val="28"/>
          <w:szCs w:val="28"/>
          <w:lang w:eastAsia="es-AR"/>
        </w:rPr>
        <w:tab/>
      </w:r>
      <w:r>
        <w:rPr>
          <w:sz w:val="28"/>
          <w:szCs w:val="28"/>
          <w:lang w:eastAsia="es-AR"/>
        </w:rPr>
        <w:tab/>
      </w:r>
      <w:r w:rsidR="00766EFB">
        <w:rPr>
          <w:sz w:val="28"/>
          <w:szCs w:val="28"/>
          <w:lang w:eastAsia="es-AR"/>
        </w:rPr>
        <w:t xml:space="preserve">               </w:t>
      </w:r>
      <w:r w:rsidR="0011783A" w:rsidRPr="00415C3B">
        <w:rPr>
          <w:sz w:val="28"/>
          <w:szCs w:val="28"/>
          <w:lang w:eastAsia="es-AR"/>
        </w:rPr>
        <w:tab/>
      </w:r>
      <w:r w:rsidR="0039787B">
        <w:rPr>
          <w:sz w:val="28"/>
          <w:szCs w:val="28"/>
          <w:lang w:eastAsia="es-AR"/>
        </w:rPr>
        <w:tab/>
      </w:r>
      <w:r w:rsidR="0039787B">
        <w:rPr>
          <w:sz w:val="28"/>
          <w:szCs w:val="28"/>
          <w:lang w:eastAsia="es-AR"/>
        </w:rPr>
        <w:tab/>
        <w:t>Siempre es oportuno expresar que cuando pretendemos resaltar algún hecho histórico, nos nutrimos de las bases y antecedentes, como valioso aporte contamos con los datos recabados.-</w:t>
      </w:r>
    </w:p>
    <w:p w:rsidR="0039787B" w:rsidRDefault="0039787B" w:rsidP="0039787B">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El Puerto de Diamante, ha sido habilitado el 4 de Julio de 1848. El General Urquiza en su condición de Gobernador Provincial, desde el Cuartel de Gualeguaychu ordeno la habilitación mediante un Decreto “Puerto del pueblo de Diamante, para introducción y extracción como están los demás en la Provincia”. A la vez y con la misma fecha por acuerdo del Poder Ejecutivo se nombró como su Capitán y  con funciones de Cabo de Rentas, al Capitán de Caballería Martin José Ruiz Moreno. Esta medida dio marco jurídico al funcionamiento de la Estación portuaria, dichos acontecimientos izo que Prefectura local tome como su fecha de creación la del  primer Jefe de Repartición.-</w:t>
      </w:r>
    </w:p>
    <w:p w:rsidR="0039787B" w:rsidRDefault="0039787B" w:rsidP="0039787B">
      <w:pPr>
        <w:spacing w:before="240" w:line="480" w:lineRule="auto"/>
        <w:jc w:val="both"/>
        <w:rPr>
          <w:sz w:val="28"/>
          <w:szCs w:val="28"/>
          <w:lang w:eastAsia="es-AR"/>
        </w:rPr>
      </w:pPr>
      <w:r>
        <w:rPr>
          <w:sz w:val="28"/>
          <w:szCs w:val="28"/>
          <w:lang w:eastAsia="es-AR"/>
        </w:rPr>
        <w:lastRenderedPageBreak/>
        <w:tab/>
      </w:r>
      <w:r>
        <w:rPr>
          <w:sz w:val="28"/>
          <w:szCs w:val="28"/>
          <w:lang w:eastAsia="es-AR"/>
        </w:rPr>
        <w:tab/>
      </w:r>
      <w:r>
        <w:rPr>
          <w:sz w:val="28"/>
          <w:szCs w:val="28"/>
          <w:lang w:eastAsia="es-AR"/>
        </w:rPr>
        <w:tab/>
        <w:t>Como antecedentes podemos mencionar  la llegada y salida de los buques a la estación fluvial marítima. Se ve facilitada por un canal navegable de 1200 metros de largo y un ancho de 120 metros, permitiendo la operación a embarcaciones de hasta 30 pies de calado máximo y la mínima según bajantes del Paraná.-</w:t>
      </w:r>
    </w:p>
    <w:p w:rsidR="0039787B" w:rsidRDefault="0039787B" w:rsidP="0039787B">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El Proyecto Portuario trata de crear una zona exclusiva para el desarrollo Industrial, lo suficientemente amplia como para llevar a cabo las operaciones de carga, almacenaje, una zona competitiva en cuanto a costos, puesto que se evitaría los gastos de dragado o el  uso de remolcadores y facilitarían las operaciones de carga y descarga simultaneas.</w:t>
      </w:r>
    </w:p>
    <w:p w:rsidR="0039787B" w:rsidRDefault="0039787B" w:rsidP="0039787B">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 xml:space="preserve">Empresas que operan:- Terminal Puerto Diamante Cargill S.A. Puerto habilitado según los lineamientos  de la Ley Nº 24.0936 (Actividades Portuarias) y certificado por Prefectura Naval Argentina con fecha 13 de Julio de 2004, ubicación Km. 533 margen izquierdo, posee un muelle de hormigón armado de 176 metros de longitud, con una profundidad de 7,00 metros respecto al cero local.- </w:t>
      </w:r>
    </w:p>
    <w:p w:rsidR="0039787B" w:rsidRDefault="0039787B" w:rsidP="0039787B">
      <w:pPr>
        <w:spacing w:before="240" w:line="480" w:lineRule="auto"/>
        <w:jc w:val="both"/>
        <w:rPr>
          <w:sz w:val="28"/>
          <w:szCs w:val="28"/>
          <w:lang w:eastAsia="es-AR"/>
        </w:rPr>
      </w:pPr>
      <w:r>
        <w:rPr>
          <w:sz w:val="28"/>
          <w:szCs w:val="28"/>
          <w:lang w:eastAsia="es-AR"/>
        </w:rPr>
        <w:t xml:space="preserve">                                Su estado de conservación es bueno, contando con un sistema de amarre mediante cuatro dolphines e igual cantidad de torres de embarque que se encuentran a más de 30 metros de altura,       tiene        una           </w:t>
      </w:r>
    </w:p>
    <w:p w:rsidR="0039787B" w:rsidRDefault="0039787B" w:rsidP="0039787B">
      <w:pPr>
        <w:spacing w:before="240" w:line="480" w:lineRule="auto"/>
        <w:jc w:val="both"/>
        <w:rPr>
          <w:sz w:val="28"/>
          <w:szCs w:val="28"/>
          <w:lang w:eastAsia="es-AR"/>
        </w:rPr>
      </w:pPr>
    </w:p>
    <w:p w:rsidR="0039787B" w:rsidRPr="00F46082" w:rsidRDefault="0039787B" w:rsidP="0039787B">
      <w:pPr>
        <w:jc w:val="both"/>
        <w:rPr>
          <w:sz w:val="28"/>
          <w:szCs w:val="28"/>
        </w:rPr>
      </w:pPr>
      <w:r w:rsidRPr="00F46082">
        <w:rPr>
          <w:sz w:val="28"/>
          <w:szCs w:val="28"/>
        </w:rPr>
        <w:t>HONORABLE CÁMARA DE SENADORES</w:t>
      </w:r>
    </w:p>
    <w:p w:rsidR="0039787B" w:rsidRPr="00F46082" w:rsidRDefault="0039787B" w:rsidP="0039787B">
      <w:pPr>
        <w:jc w:val="both"/>
        <w:rPr>
          <w:sz w:val="28"/>
          <w:szCs w:val="28"/>
        </w:rPr>
      </w:pPr>
      <w:r w:rsidRPr="00F46082">
        <w:rPr>
          <w:sz w:val="28"/>
          <w:szCs w:val="28"/>
        </w:rPr>
        <w:t xml:space="preserve">                       ENTRE RÍOS</w:t>
      </w:r>
    </w:p>
    <w:p w:rsidR="0039787B" w:rsidRPr="00F46082" w:rsidRDefault="0039787B" w:rsidP="0039787B">
      <w:pPr>
        <w:jc w:val="both"/>
        <w:rPr>
          <w:sz w:val="28"/>
          <w:szCs w:val="28"/>
        </w:rPr>
      </w:pPr>
      <w:r w:rsidRPr="00F46082">
        <w:rPr>
          <w:rFonts w:ascii="Calibri" w:eastAsia="Calibri" w:hAnsi="Calibri"/>
          <w:noProof/>
        </w:rPr>
        <mc:AlternateContent>
          <mc:Choice Requires="wps">
            <w:drawing>
              <wp:anchor distT="4294967294" distB="4294967294" distL="114300" distR="114300" simplePos="0" relativeHeight="251661312" behindDoc="0" locked="0" layoutInCell="1" allowOverlap="1" wp14:anchorId="49502DCE" wp14:editId="23FA071D">
                <wp:simplePos x="0" y="0"/>
                <wp:positionH relativeFrom="column">
                  <wp:posOffset>1323975</wp:posOffset>
                </wp:positionH>
                <wp:positionV relativeFrom="paragraph">
                  <wp:posOffset>55244</wp:posOffset>
                </wp:positionV>
                <wp:extent cx="3429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05C6" id="Conector recto 1"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aHtIAIAADsEAAAOAAAAZHJzL2Uyb0RvYy54bWysU02P2jAQvVfqf7B8hyRsoBARVlUCvWy7&#10;SLvt3dgOserYlm0IqOp/79hAWtpLVTUHxx9vnt/MGy8fT51ER26d0KrE2TjFiCuqmVD7En9+3Yzm&#10;GDlPFCNSK17iM3f4cfX2zbI3BZ/oVkvGLQIS5YrelLj13hRJ4mjLO+LG2nAFh422HfGwtPuEWdID&#10;eyeTSZrOkl5bZqym3DnYrS+HeBX5m4ZT/9w0jnskSwzafBxtHHdhTFZLUuwtMa2gVxnkH1R0RCi4&#10;dKCqiSfoYMUfVJ2gVjvd+DHVXaKbRlAec4BssvS3bF5aYnjMBYrjzFAm9/9o6afj1iLBwDuMFOnA&#10;ogqMol5bZMMPZaFGvXEFQCu1tSFLelIv5knTrw4pXbVE7XnU+no2QBAjkruQsHAGbtr1HzUDDDl4&#10;HQt2amyHGinMlxAYyKEo6BQdOg8O8ZNHFDYf8skiBR/p7SghRWAIccY6/4HrDoVJiaVQoXakIMcn&#10;5yEHgN4gYVvpjZAy+i8V6ku8mE6mMcBpKVg4DDBn97tKWnQkoYPiFwoCZHcwqw+KRbKWE7a+zj0R&#10;8jIHvFSBDzIBOdfZpUW+LdLFer6e56N8MluP8rSuR+83VT6abbJ30/qhrqo6+x6kZXnRCsa4Cupu&#10;7Zrlf9cO14dzabShYYcyJPfsMUUQe/tH0dHU4OOlI3aanbc2VCP4Cx0awdfXFJ7Ar+uI+vnmVz8A&#10;AAD//wMAUEsDBBQABgAIAAAAIQDZfUtb2QAAAAcBAAAPAAAAZHJzL2Rvd25yZXYueG1sTI7BSsQw&#10;FEX3gv8QnuDOSYw41tp0GETdCMKM1XXaPNti81KaTKf+vU83ujzcy72n2Cx+EDNOsQ9k4HKlQCA1&#10;wfXUGqheHy8yEDFZcnYIhAa+MMKmPD0pbO7CkXY471MreIRibg10KY25lLHp0Nu4CiMSZx9h8jYx&#10;Tq10kz3yuB+kVmotve2JHzo74n2Hzef+4A1s358frl7m2ofB3bbVm/OVetLGnJ8t2zsQCZf0V4Yf&#10;fVaHkp3qcCAXxWBAq+yaqwayGxCc67Vmrn9ZloX8719+AwAA//8DAFBLAQItABQABgAIAAAAIQC2&#10;gziS/gAAAOEBAAATAAAAAAAAAAAAAAAAAAAAAABbQ29udGVudF9UeXBlc10ueG1sUEsBAi0AFAAG&#10;AAgAAAAhADj9If/WAAAAlAEAAAsAAAAAAAAAAAAAAAAALwEAAF9yZWxzLy5yZWxzUEsBAi0AFAAG&#10;AAgAAAAhADnxoe0gAgAAOwQAAA4AAAAAAAAAAAAAAAAALgIAAGRycy9lMm9Eb2MueG1sUEsBAi0A&#10;FAAGAAgAAAAhANl9S1vZAAAABwEAAA8AAAAAAAAAAAAAAAAAegQAAGRycy9kb3ducmV2LnhtbFBL&#10;BQYAAAAABAAEAPMAAACABQAAAAA=&#10;"/>
            </w:pict>
          </mc:Fallback>
        </mc:AlternateContent>
      </w:r>
    </w:p>
    <w:p w:rsidR="0039787B" w:rsidRDefault="005B2D68" w:rsidP="0039787B">
      <w:pPr>
        <w:spacing w:before="240" w:line="480" w:lineRule="auto"/>
        <w:jc w:val="both"/>
        <w:rPr>
          <w:sz w:val="28"/>
          <w:szCs w:val="28"/>
          <w:lang w:eastAsia="es-AR"/>
        </w:rPr>
      </w:pPr>
      <w:r>
        <w:rPr>
          <w:sz w:val="28"/>
          <w:szCs w:val="28"/>
          <w:lang w:eastAsia="es-AR"/>
        </w:rPr>
        <w:t>Capacidad</w:t>
      </w:r>
      <w:r w:rsidR="0039787B">
        <w:rPr>
          <w:sz w:val="28"/>
          <w:szCs w:val="28"/>
          <w:lang w:eastAsia="es-AR"/>
        </w:rPr>
        <w:t xml:space="preserve"> de almacenaje de mercaderías de 60.000 toneladas. Su capacidad de carga es de 800tn/h.-</w:t>
      </w:r>
    </w:p>
    <w:p w:rsidR="0039787B" w:rsidRDefault="0039787B" w:rsidP="0039787B">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-Empresa Sagemuller S.A: Ubicación Rio Paraná, km.533 a 200 metros aguas debajo de la Terminal de Cargill. Posee un muelle de madera y estructura de hierro con un estado de conservación bueno, con sistema de amarre mediante un dolphin de hormigón sobre el que tiene el asiento en la torre del elevador viejo. La profundidad es de 7,00 metros respecto al cero local.-</w:t>
      </w:r>
    </w:p>
    <w:p w:rsidR="0039787B" w:rsidRDefault="0039787B" w:rsidP="0039787B">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-Muelle Ente Portuario Provincial: Su ubicación en km. 533 del Rio Paraná a 200 metros aguas abajo del citado anteriormente.-Posee un muelle de 150 metros de longitud por 18 metros de ancho, apoyado sobre vigas y pilotes de hormigón armado, teniendo un amplio acceso con excelentes condiciones con un estado de conservación bueno. La profundidad respecto al cero local es de 7,00 metros y se Comercializa cargas generales.-</w:t>
      </w:r>
    </w:p>
    <w:p w:rsidR="0039787B" w:rsidRDefault="0039787B" w:rsidP="0039787B">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 xml:space="preserve">La administración del Puerto corresponde a la Provincia de Entre Ríos y las operaciones están cedidas a empresas privadas. Se trata </w:t>
      </w:r>
      <w:r>
        <w:rPr>
          <w:sz w:val="28"/>
          <w:szCs w:val="28"/>
          <w:lang w:eastAsia="es-AR"/>
        </w:rPr>
        <w:lastRenderedPageBreak/>
        <w:t>de un Puerto comercial de uso público ubicado sobre el Rio Paraná, cuenta con los tres muelles nombrados anteriormente. Además operan en dicho Puerto la Asociación de Cooperativa Argentina, Nidera, Hidro Agri, Cooperativa LAR de Crespo y La Cooperativa Federal Agrícola.-</w:t>
      </w:r>
    </w:p>
    <w:p w:rsidR="0039787B" w:rsidRDefault="0039787B" w:rsidP="0039787B">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 xml:space="preserve"> Esta iniciativa se enmarca en el plan de Reactivación del Puerto Diamante tomándose esta iniciativa desde el Gobierno Provincial  como Política de Estado con apoyo de las demás autoridades como ser Legisladores y Municipio de Diamante.-</w:t>
      </w:r>
    </w:p>
    <w:p w:rsidR="0039787B" w:rsidRDefault="0039787B" w:rsidP="0039787B">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El trabajo de dragado de 27 pies tiene la característica de “succión por arrastre” absorbe arena y la deposita en los pozos del canal y en los lugares previamente habilitados por Prefectura Naval Argentina con lo cual la arena se mueve en el mismo Rio y no genera ningún tipo de impacto ambiental negativo.-</w:t>
      </w:r>
    </w:p>
    <w:p w:rsidR="0039787B" w:rsidRDefault="0039787B" w:rsidP="0039787B">
      <w:pPr>
        <w:spacing w:before="240" w:line="480" w:lineRule="auto"/>
        <w:jc w:val="both"/>
        <w:rPr>
          <w:sz w:val="28"/>
          <w:szCs w:val="28"/>
          <w:lang w:eastAsia="es-AR"/>
        </w:rPr>
      </w:pPr>
      <w:r>
        <w:rPr>
          <w:sz w:val="28"/>
          <w:szCs w:val="28"/>
          <w:lang w:eastAsia="es-AR"/>
        </w:rPr>
        <w:t xml:space="preserve">                            Recientemente ingresaron buques de gran porte al Puerto de Diamante y esa es la gran noticia, recomenzando la actividad Portuaria que esperamos sea constante en el tiempo ya que la razón  de su existencia y funcionamiento constituyendo un efecto multiplicador en la Ciudad, sus distintas actividades y  gran parte de la Provincia de Entre Ríos.- </w:t>
      </w:r>
    </w:p>
    <w:p w:rsidR="0039787B" w:rsidRDefault="0039787B" w:rsidP="0039787B">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 xml:space="preserve"> </w:t>
      </w:r>
    </w:p>
    <w:p w:rsidR="0039787B" w:rsidRDefault="0039787B" w:rsidP="0039787B">
      <w:pPr>
        <w:spacing w:before="240" w:line="480" w:lineRule="auto"/>
        <w:jc w:val="both"/>
        <w:rPr>
          <w:sz w:val="28"/>
          <w:szCs w:val="28"/>
          <w:lang w:eastAsia="es-AR"/>
        </w:rPr>
      </w:pPr>
    </w:p>
    <w:p w:rsidR="0039787B" w:rsidRPr="00F46082" w:rsidRDefault="0039787B" w:rsidP="0039787B">
      <w:pPr>
        <w:jc w:val="both"/>
        <w:rPr>
          <w:sz w:val="28"/>
          <w:szCs w:val="28"/>
        </w:rPr>
      </w:pPr>
      <w:r w:rsidRPr="00F46082">
        <w:rPr>
          <w:sz w:val="28"/>
          <w:szCs w:val="28"/>
        </w:rPr>
        <w:t>HONORABLE CÁMARA DE SENADORES</w:t>
      </w:r>
    </w:p>
    <w:p w:rsidR="0039787B" w:rsidRPr="00F46082" w:rsidRDefault="0039787B" w:rsidP="0039787B">
      <w:pPr>
        <w:jc w:val="both"/>
        <w:rPr>
          <w:sz w:val="28"/>
          <w:szCs w:val="28"/>
        </w:rPr>
      </w:pPr>
      <w:r w:rsidRPr="00F46082">
        <w:rPr>
          <w:sz w:val="28"/>
          <w:szCs w:val="28"/>
        </w:rPr>
        <w:t xml:space="preserve">                       ENTRE RÍOS</w:t>
      </w:r>
    </w:p>
    <w:p w:rsidR="0039787B" w:rsidRPr="00F46082" w:rsidRDefault="0039787B" w:rsidP="0039787B">
      <w:pPr>
        <w:jc w:val="both"/>
        <w:rPr>
          <w:sz w:val="28"/>
          <w:szCs w:val="28"/>
        </w:rPr>
      </w:pPr>
      <w:r w:rsidRPr="00F46082">
        <w:rPr>
          <w:rFonts w:ascii="Calibri" w:eastAsia="Calibri" w:hAnsi="Calibri"/>
          <w:noProof/>
        </w:rPr>
        <mc:AlternateContent>
          <mc:Choice Requires="wps">
            <w:drawing>
              <wp:anchor distT="4294967294" distB="4294967294" distL="114300" distR="114300" simplePos="0" relativeHeight="251662336" behindDoc="0" locked="0" layoutInCell="1" allowOverlap="1" wp14:anchorId="49EF9DC1" wp14:editId="0883D420">
                <wp:simplePos x="0" y="0"/>
                <wp:positionH relativeFrom="column">
                  <wp:posOffset>1323975</wp:posOffset>
                </wp:positionH>
                <wp:positionV relativeFrom="paragraph">
                  <wp:posOffset>55244</wp:posOffset>
                </wp:positionV>
                <wp:extent cx="3429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CCAEE" id="Conector recto 3"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fjHwIAADsEAAAOAAAAZHJzL2Uyb0RvYy54bWysU02P2yAQvVfqf0DcE9uJkyZWnFVlJ71s&#10;20i73TsBHKNiQEDiRFX/ewfy0Wx7WVX1AQ/MzOPNvGHxcOwkOnDrhFYlzoYpRlxRzYTalfjb83ow&#10;w8h5ohiRWvESn7jDD8v37xa9KfhIt1oybhGAKFf0psSt96ZIEkdb3hE31IYrcDbadsTD1u4SZkkP&#10;6J1MRmk6TXptmbGacufgtD478TLiNw2n/mvTOO6RLDFw83G1cd2GNVkuSLGzxLSCXmiQf2DREaHg&#10;0htUTTxBeyv+guoEtdrpxg+p7hLdNILyWANUk6V/VPPUEsNjLdAcZ25tcv8Pln45bCwSrMRjjBTp&#10;QKIKhKJeW2TDD41Dj3rjCgit1MaGKulRPZlHTb87pHTVErXjkevzyQBAFjKSVylh4wzctO0/awYx&#10;ZO91bNixsR1qpDAvITGAQ1PQMSp0uinEjx5ROBzno3kKOtKrKyFFQAh5xjr/iesOBaPEUqjQO1KQ&#10;w6PzgdHvkHCs9FpIGfWXCvUlnk9Gk5jgtBQsOEOYs7ttJS06kDBB8Yvlgec+zOq9YhGs5YStLrYn&#10;Qp5tuFyqgAeVAJ2LdR6RH/N0vpqtZvkgH01Xgzyt68HHdZUPpuvsw6Qe11VVZz8DtSwvWsEYV4Hd&#10;dVyz/G3jcHk450G7DeytDclr9NgvIHv9R9JR1KDjeSK2mp029io2TGgMvrym8ATu92Dfv/nlLwAA&#10;AP//AwBQSwMEFAAGAAgAAAAhANl9S1vZAAAABwEAAA8AAABkcnMvZG93bnJldi54bWxMjsFKxDAU&#10;RfeC/xCe4M5JjDjW2nQYRN0IwozVddo822LzUppMp/69Tze6PNzLvafYLH4QM06xD2TgcqVAIDXB&#10;9dQaqF4fLzIQMVlydgiEBr4wwqY8PSls7sKRdjjvUyt4hGJuDXQpjbmUsenQ27gKIxJnH2HyNjFO&#10;rXSTPfK4H6RWai297YkfOjvifYfN5/7gDWzfnx+uXubah8HdttWb85V60sacny3bOxAJl/RXhh99&#10;VoeSnepwIBfFYECr7JqrBrIbEJzrtWauf1mWhfzvX34DAAD//wMAUEsBAi0AFAAGAAgAAAAhALaD&#10;OJL+AAAA4QEAABMAAAAAAAAAAAAAAAAAAAAAAFtDb250ZW50X1R5cGVzXS54bWxQSwECLQAUAAYA&#10;CAAAACEAOP0h/9YAAACUAQAACwAAAAAAAAAAAAAAAAAvAQAAX3JlbHMvLnJlbHNQSwECLQAUAAYA&#10;CAAAACEAoQsX4x8CAAA7BAAADgAAAAAAAAAAAAAAAAAuAgAAZHJzL2Uyb0RvYy54bWxQSwECLQAU&#10;AAYACAAAACEA2X1LW9kAAAAHAQAADwAAAAAAAAAAAAAAAAB5BAAAZHJzL2Rvd25yZXYueG1sUEsF&#10;BgAAAAAEAAQA8wAAAH8FAAAAAA==&#10;"/>
            </w:pict>
          </mc:Fallback>
        </mc:AlternateContent>
      </w:r>
    </w:p>
    <w:p w:rsidR="007A581D" w:rsidRDefault="0039787B" w:rsidP="0072607C">
      <w:pPr>
        <w:spacing w:before="240" w:line="480" w:lineRule="auto"/>
        <w:jc w:val="both"/>
        <w:rPr>
          <w:sz w:val="28"/>
          <w:szCs w:val="28"/>
          <w:lang w:eastAsia="es-AR"/>
        </w:rPr>
      </w:pPr>
      <w:r>
        <w:rPr>
          <w:sz w:val="28"/>
          <w:szCs w:val="28"/>
          <w:lang w:eastAsia="es-AR"/>
        </w:rPr>
        <w:t xml:space="preserve">                                     Sin dudas será El Puerto más importante de Entre Ríos en la costa del Paraná, con una capacidad en tierra de 75000 toneladas de acopio, cinco plataformas de descarga, secadoras y empresas muy importantes que van a operar desde el sector privado.-</w:t>
      </w:r>
      <w:bookmarkStart w:id="0" w:name="_GoBack"/>
      <w:bookmarkEnd w:id="0"/>
    </w:p>
    <w:p w:rsidR="009851CC" w:rsidRDefault="007A581D" w:rsidP="00702284">
      <w:pPr>
        <w:spacing w:line="360" w:lineRule="auto"/>
        <w:jc w:val="both"/>
        <w:rPr>
          <w:sz w:val="28"/>
          <w:szCs w:val="28"/>
          <w:lang w:val="es-AR"/>
        </w:rPr>
      </w:pPr>
      <w:r>
        <w:rPr>
          <w:sz w:val="28"/>
          <w:szCs w:val="28"/>
          <w:lang w:eastAsia="es-AR"/>
        </w:rPr>
        <w:t xml:space="preserve">   </w:t>
      </w:r>
      <w:r w:rsidR="00766EFB">
        <w:rPr>
          <w:sz w:val="28"/>
          <w:szCs w:val="28"/>
          <w:lang w:eastAsia="es-AR"/>
        </w:rPr>
        <w:t xml:space="preserve">                                               </w:t>
      </w:r>
      <w:r w:rsidRPr="008E46B8">
        <w:rPr>
          <w:sz w:val="28"/>
          <w:szCs w:val="28"/>
          <w:lang w:val="es-AR"/>
        </w:rPr>
        <w:t>Por todo lo expuesto, Señor Presidente,  entendemos  de suma importancia que, esta Honorable Cámara de Senadores se pr</w:t>
      </w:r>
      <w:r w:rsidR="00702284">
        <w:rPr>
          <w:sz w:val="28"/>
          <w:szCs w:val="28"/>
          <w:lang w:val="es-AR"/>
        </w:rPr>
        <w:t>onuncie en el sentido indicado.-</w:t>
      </w:r>
    </w:p>
    <w:p w:rsidR="00702284" w:rsidRPr="00702284" w:rsidRDefault="00702284" w:rsidP="00702284">
      <w:pPr>
        <w:spacing w:line="360" w:lineRule="auto"/>
        <w:jc w:val="both"/>
        <w:rPr>
          <w:sz w:val="28"/>
          <w:szCs w:val="28"/>
          <w:lang w:val="es-AR"/>
        </w:rPr>
      </w:pPr>
    </w:p>
    <w:p w:rsidR="000F44EE" w:rsidRPr="00611258" w:rsidRDefault="00611258" w:rsidP="00BE6EDF">
      <w:pPr>
        <w:tabs>
          <w:tab w:val="left" w:pos="5850"/>
        </w:tabs>
        <w:spacing w:line="480" w:lineRule="auto"/>
        <w:ind w:left="708" w:firstLine="708"/>
        <w:jc w:val="both"/>
        <w:rPr>
          <w:sz w:val="28"/>
          <w:szCs w:val="28"/>
        </w:rPr>
      </w:pPr>
      <w:r>
        <w:rPr>
          <w:sz w:val="28"/>
          <w:szCs w:val="28"/>
        </w:rPr>
        <w:t xml:space="preserve">                    </w:t>
      </w:r>
      <w:r w:rsidR="003936FF">
        <w:rPr>
          <w:sz w:val="28"/>
          <w:szCs w:val="28"/>
        </w:rPr>
        <w:t xml:space="preserve">       </w:t>
      </w:r>
      <w:r w:rsidR="00640F45">
        <w:rPr>
          <w:sz w:val="28"/>
          <w:szCs w:val="28"/>
        </w:rPr>
        <w:t xml:space="preserve"> </w:t>
      </w:r>
      <w:r w:rsidR="00BE6EDF">
        <w:rPr>
          <w:sz w:val="28"/>
          <w:szCs w:val="28"/>
        </w:rPr>
        <w:t xml:space="preserve">  </w:t>
      </w:r>
      <w:r w:rsidR="000F44EE">
        <w:rPr>
          <w:sz w:val="28"/>
          <w:szCs w:val="28"/>
        </w:rPr>
        <w:t>Por las razones expuestas y por las que estamos en condiciones de aportar al tiempo de su tratamiento, solicitamos de nuestros pares la aprobación de la iniciativa Legislativa que antecede.-</w:t>
      </w:r>
    </w:p>
    <w:p w:rsidR="000F44EE" w:rsidRDefault="000F44EE" w:rsidP="00BE6EDF">
      <w:pPr>
        <w:tabs>
          <w:tab w:val="left" w:pos="5850"/>
        </w:tabs>
        <w:spacing w:line="480" w:lineRule="auto"/>
        <w:ind w:left="708" w:firstLine="708"/>
        <w:jc w:val="both"/>
        <w:rPr>
          <w:sz w:val="28"/>
          <w:szCs w:val="28"/>
        </w:rPr>
      </w:pPr>
    </w:p>
    <w:p w:rsidR="00702284" w:rsidRDefault="00F6694A" w:rsidP="00BE6EDF">
      <w:pPr>
        <w:tabs>
          <w:tab w:val="left" w:pos="5850"/>
        </w:tabs>
        <w:spacing w:line="480" w:lineRule="auto"/>
        <w:ind w:left="708" w:firstLine="708"/>
        <w:jc w:val="both"/>
        <w:rPr>
          <w:sz w:val="28"/>
          <w:szCs w:val="28"/>
        </w:rPr>
      </w:pPr>
      <w:r>
        <w:rPr>
          <w:sz w:val="28"/>
          <w:szCs w:val="28"/>
        </w:rPr>
        <w:t xml:space="preserve">                </w:t>
      </w:r>
    </w:p>
    <w:p w:rsidR="005B2D68" w:rsidRDefault="005B2D68" w:rsidP="00BE6EDF">
      <w:pPr>
        <w:tabs>
          <w:tab w:val="left" w:pos="5850"/>
        </w:tabs>
        <w:spacing w:line="480" w:lineRule="auto"/>
        <w:ind w:left="708" w:firstLine="708"/>
        <w:jc w:val="both"/>
        <w:rPr>
          <w:sz w:val="28"/>
          <w:szCs w:val="28"/>
        </w:rPr>
      </w:pPr>
    </w:p>
    <w:p w:rsidR="005B2D68" w:rsidRDefault="005B2D68" w:rsidP="00BE6EDF">
      <w:pPr>
        <w:tabs>
          <w:tab w:val="left" w:pos="5850"/>
        </w:tabs>
        <w:spacing w:line="480" w:lineRule="auto"/>
        <w:ind w:left="708" w:firstLine="708"/>
        <w:jc w:val="both"/>
        <w:rPr>
          <w:sz w:val="28"/>
          <w:szCs w:val="28"/>
        </w:rPr>
      </w:pPr>
    </w:p>
    <w:p w:rsidR="005B2D68" w:rsidRDefault="005B2D68" w:rsidP="00BE6EDF">
      <w:pPr>
        <w:tabs>
          <w:tab w:val="left" w:pos="5850"/>
        </w:tabs>
        <w:spacing w:line="480" w:lineRule="auto"/>
        <w:ind w:left="708" w:firstLine="708"/>
        <w:jc w:val="both"/>
        <w:rPr>
          <w:sz w:val="28"/>
          <w:szCs w:val="28"/>
        </w:rPr>
      </w:pPr>
    </w:p>
    <w:p w:rsidR="005B2D68" w:rsidRDefault="005B2D68" w:rsidP="00BE6EDF">
      <w:pPr>
        <w:tabs>
          <w:tab w:val="left" w:pos="5850"/>
        </w:tabs>
        <w:spacing w:line="480" w:lineRule="auto"/>
        <w:ind w:left="708" w:firstLine="708"/>
        <w:jc w:val="both"/>
        <w:rPr>
          <w:sz w:val="28"/>
          <w:szCs w:val="28"/>
        </w:rPr>
      </w:pPr>
    </w:p>
    <w:p w:rsidR="005B2D68" w:rsidRDefault="005B2D68" w:rsidP="00BE6EDF">
      <w:pPr>
        <w:tabs>
          <w:tab w:val="left" w:pos="5850"/>
        </w:tabs>
        <w:spacing w:line="480" w:lineRule="auto"/>
        <w:ind w:left="708" w:firstLine="708"/>
        <w:jc w:val="both"/>
        <w:rPr>
          <w:sz w:val="28"/>
          <w:szCs w:val="28"/>
        </w:rPr>
      </w:pPr>
    </w:p>
    <w:p w:rsidR="00EE060D" w:rsidRDefault="00EE060D" w:rsidP="00BE6EDF">
      <w:pPr>
        <w:spacing w:line="480" w:lineRule="auto"/>
        <w:jc w:val="both"/>
        <w:rPr>
          <w:sz w:val="28"/>
          <w:szCs w:val="28"/>
          <w:lang w:eastAsia="es-AR"/>
        </w:rPr>
      </w:pPr>
      <w:r>
        <w:rPr>
          <w:sz w:val="28"/>
          <w:szCs w:val="28"/>
          <w:lang w:eastAsia="es-AR"/>
        </w:rPr>
        <w:lastRenderedPageBreak/>
        <w:t>HONORABLE CAMARA DE SENADORES</w:t>
      </w:r>
    </w:p>
    <w:p w:rsidR="00EE060D" w:rsidRDefault="00EE060D" w:rsidP="00BE6EDF">
      <w:pPr>
        <w:spacing w:line="480" w:lineRule="auto"/>
        <w:jc w:val="both"/>
        <w:rPr>
          <w:sz w:val="28"/>
          <w:szCs w:val="28"/>
          <w:lang w:eastAsia="es-AR"/>
        </w:rPr>
      </w:pPr>
      <w:r>
        <w:rPr>
          <w:sz w:val="28"/>
          <w:szCs w:val="28"/>
          <w:lang w:eastAsia="es-AR"/>
        </w:rPr>
        <w:t xml:space="preserve">                        DE ENTRE RIOS </w:t>
      </w:r>
    </w:p>
    <w:p w:rsidR="00EE060D" w:rsidRDefault="00EE060D" w:rsidP="00BE6EDF">
      <w:pPr>
        <w:spacing w:line="480" w:lineRule="auto"/>
        <w:jc w:val="both"/>
        <w:rPr>
          <w:b/>
          <w:sz w:val="28"/>
          <w:szCs w:val="28"/>
          <w:lang w:eastAsia="es-AR"/>
        </w:rPr>
      </w:pPr>
    </w:p>
    <w:p w:rsidR="00EE060D" w:rsidRPr="002A1562" w:rsidRDefault="00EE060D" w:rsidP="00BE6EDF">
      <w:pPr>
        <w:spacing w:line="480" w:lineRule="auto"/>
        <w:jc w:val="both"/>
        <w:rPr>
          <w:sz w:val="28"/>
          <w:szCs w:val="28"/>
          <w:lang w:eastAsia="es-AR"/>
        </w:rPr>
      </w:pPr>
      <w:r w:rsidRPr="002D5022">
        <w:rPr>
          <w:b/>
          <w:sz w:val="28"/>
          <w:szCs w:val="28"/>
          <w:lang w:eastAsia="es-AR"/>
        </w:rPr>
        <w:t>LA HONORABLE CAM</w:t>
      </w:r>
      <w:r>
        <w:rPr>
          <w:b/>
          <w:sz w:val="28"/>
          <w:szCs w:val="28"/>
          <w:lang w:eastAsia="es-AR"/>
        </w:rPr>
        <w:t>ARA DE SENADORES DE LA PROVINCIA</w:t>
      </w:r>
    </w:p>
    <w:p w:rsidR="00EE060D" w:rsidRDefault="00EE060D" w:rsidP="00BE6EDF">
      <w:pPr>
        <w:spacing w:before="240" w:line="480" w:lineRule="auto"/>
        <w:jc w:val="both"/>
        <w:rPr>
          <w:b/>
          <w:sz w:val="28"/>
          <w:szCs w:val="28"/>
          <w:lang w:eastAsia="es-AR"/>
        </w:rPr>
      </w:pPr>
      <w:r>
        <w:rPr>
          <w:b/>
          <w:sz w:val="28"/>
          <w:szCs w:val="28"/>
          <w:lang w:eastAsia="es-AR"/>
        </w:rPr>
        <w:t xml:space="preserve">          </w:t>
      </w:r>
      <w:r w:rsidRPr="002D5022">
        <w:rPr>
          <w:b/>
          <w:sz w:val="28"/>
          <w:szCs w:val="28"/>
          <w:lang w:eastAsia="es-AR"/>
        </w:rPr>
        <w:t>DE EN</w:t>
      </w:r>
      <w:r>
        <w:rPr>
          <w:b/>
          <w:sz w:val="28"/>
          <w:szCs w:val="28"/>
          <w:lang w:eastAsia="es-AR"/>
        </w:rPr>
        <w:t>TRE RIOS SANCIONA CON FUERZA DE</w:t>
      </w:r>
    </w:p>
    <w:p w:rsidR="00EE060D" w:rsidRPr="009676D6" w:rsidRDefault="00EE060D" w:rsidP="00BE6EDF">
      <w:pPr>
        <w:spacing w:before="240" w:line="480" w:lineRule="auto"/>
        <w:jc w:val="both"/>
        <w:rPr>
          <w:b/>
          <w:sz w:val="28"/>
          <w:szCs w:val="28"/>
          <w:lang w:eastAsia="es-AR"/>
        </w:rPr>
      </w:pPr>
      <w:r>
        <w:rPr>
          <w:b/>
          <w:sz w:val="28"/>
          <w:szCs w:val="28"/>
          <w:lang w:eastAsia="es-AR"/>
        </w:rPr>
        <w:t xml:space="preserve">                            </w:t>
      </w:r>
      <w:r w:rsidRPr="002D5022">
        <w:rPr>
          <w:b/>
          <w:sz w:val="28"/>
          <w:szCs w:val="28"/>
          <w:u w:val="single"/>
          <w:lang w:eastAsia="es-AR"/>
        </w:rPr>
        <w:t>DECLARACION</w:t>
      </w:r>
    </w:p>
    <w:p w:rsidR="00EE060D" w:rsidRPr="00A76A8B" w:rsidRDefault="00EE060D" w:rsidP="00BE6EDF">
      <w:pPr>
        <w:spacing w:before="240" w:line="480" w:lineRule="auto"/>
        <w:jc w:val="both"/>
        <w:rPr>
          <w:sz w:val="28"/>
          <w:szCs w:val="28"/>
          <w:lang w:eastAsia="es-AR"/>
        </w:rPr>
      </w:pPr>
      <w:r>
        <w:rPr>
          <w:b/>
          <w:sz w:val="28"/>
          <w:szCs w:val="28"/>
          <w:u w:val="single"/>
          <w:lang w:eastAsia="es-AR"/>
        </w:rPr>
        <w:t xml:space="preserve">Articulo1º.- </w:t>
      </w:r>
      <w:r w:rsidRPr="00640F45">
        <w:rPr>
          <w:b/>
          <w:sz w:val="28"/>
          <w:szCs w:val="28"/>
          <w:lang w:eastAsia="es-AR"/>
        </w:rPr>
        <w:t xml:space="preserve">Declárese de </w:t>
      </w:r>
      <w:r w:rsidR="003936FF" w:rsidRPr="00640F45">
        <w:rPr>
          <w:b/>
          <w:sz w:val="28"/>
          <w:szCs w:val="28"/>
          <w:lang w:eastAsia="es-AR"/>
        </w:rPr>
        <w:t>interés</w:t>
      </w:r>
      <w:r w:rsidRPr="00640F45">
        <w:rPr>
          <w:b/>
          <w:sz w:val="28"/>
          <w:szCs w:val="28"/>
          <w:lang w:eastAsia="es-AR"/>
        </w:rPr>
        <w:t xml:space="preserve"> </w:t>
      </w:r>
      <w:r w:rsidR="00BE6EDF">
        <w:rPr>
          <w:b/>
          <w:sz w:val="28"/>
          <w:szCs w:val="28"/>
          <w:lang w:eastAsia="es-AR"/>
        </w:rPr>
        <w:t xml:space="preserve">Institucional </w:t>
      </w:r>
      <w:r w:rsidRPr="00640F45">
        <w:rPr>
          <w:b/>
          <w:sz w:val="28"/>
          <w:szCs w:val="28"/>
          <w:lang w:eastAsia="es-AR"/>
        </w:rPr>
        <w:t>de la HONORABLE CAMARA DE SENADORES DE LA PROVINCIA DE ENTRE RIOS</w:t>
      </w:r>
      <w:r w:rsidR="00B753F0" w:rsidRPr="00640F45">
        <w:rPr>
          <w:b/>
          <w:sz w:val="28"/>
          <w:szCs w:val="28"/>
          <w:lang w:eastAsia="es-AR"/>
        </w:rPr>
        <w:t>,</w:t>
      </w:r>
      <w:r w:rsidR="00B753F0">
        <w:rPr>
          <w:sz w:val="28"/>
          <w:szCs w:val="28"/>
        </w:rPr>
        <w:t xml:space="preserve"> </w:t>
      </w:r>
      <w:r w:rsidR="005B2D68" w:rsidRPr="005B2D68">
        <w:rPr>
          <w:b/>
          <w:sz w:val="28"/>
          <w:szCs w:val="28"/>
        </w:rPr>
        <w:t xml:space="preserve">171 </w:t>
      </w:r>
      <w:r w:rsidR="00C357F3" w:rsidRPr="005B2D68">
        <w:rPr>
          <w:b/>
          <w:sz w:val="28"/>
          <w:szCs w:val="28"/>
        </w:rPr>
        <w:t>º Aniversario de la habilitación del Puerto Diamante</w:t>
      </w:r>
      <w:r w:rsidR="00C357F3">
        <w:rPr>
          <w:sz w:val="28"/>
          <w:szCs w:val="28"/>
        </w:rPr>
        <w:t>, cuya fecha de celebración se llevara a cabo el próximo 4 de Julio</w:t>
      </w:r>
      <w:r w:rsidR="005B2D68">
        <w:rPr>
          <w:sz w:val="28"/>
          <w:szCs w:val="28"/>
        </w:rPr>
        <w:t xml:space="preserve"> del cursal </w:t>
      </w:r>
      <w:r w:rsidR="00C357F3">
        <w:rPr>
          <w:sz w:val="28"/>
          <w:szCs w:val="28"/>
        </w:rPr>
        <w:t>.-</w:t>
      </w:r>
    </w:p>
    <w:p w:rsidR="00EE060D" w:rsidRDefault="00EE060D" w:rsidP="00BE6EDF">
      <w:pPr>
        <w:spacing w:before="240" w:line="480" w:lineRule="auto"/>
        <w:jc w:val="both"/>
        <w:rPr>
          <w:b/>
          <w:sz w:val="28"/>
          <w:szCs w:val="28"/>
          <w:u w:val="single"/>
          <w:lang w:eastAsia="es-AR"/>
        </w:rPr>
      </w:pPr>
      <w:r w:rsidRPr="0056047C">
        <w:rPr>
          <w:b/>
          <w:sz w:val="28"/>
          <w:szCs w:val="28"/>
          <w:u w:val="single"/>
          <w:lang w:eastAsia="es-AR"/>
        </w:rPr>
        <w:t xml:space="preserve">Artículo </w:t>
      </w:r>
      <w:r>
        <w:rPr>
          <w:b/>
          <w:sz w:val="28"/>
          <w:szCs w:val="28"/>
          <w:u w:val="single"/>
          <w:lang w:eastAsia="es-AR"/>
        </w:rPr>
        <w:t>2</w:t>
      </w:r>
      <w:r w:rsidRPr="0056047C">
        <w:rPr>
          <w:b/>
          <w:sz w:val="28"/>
          <w:szCs w:val="28"/>
          <w:u w:val="single"/>
          <w:lang w:eastAsia="es-AR"/>
        </w:rPr>
        <w:t>º.</w:t>
      </w:r>
      <w:r w:rsidR="005F751F">
        <w:rPr>
          <w:b/>
          <w:sz w:val="28"/>
          <w:szCs w:val="28"/>
          <w:u w:val="single"/>
          <w:lang w:eastAsia="es-AR"/>
        </w:rPr>
        <w:t xml:space="preserve"> </w:t>
      </w:r>
      <w:r w:rsidRPr="009676D6">
        <w:rPr>
          <w:sz w:val="28"/>
          <w:szCs w:val="28"/>
          <w:lang w:eastAsia="es-AR"/>
        </w:rPr>
        <w:t>Remitir copia de la pr</w:t>
      </w:r>
      <w:r w:rsidR="00E138D4">
        <w:rPr>
          <w:sz w:val="28"/>
          <w:szCs w:val="28"/>
          <w:lang w:eastAsia="es-AR"/>
        </w:rPr>
        <w:t xml:space="preserve">esente </w:t>
      </w:r>
      <w:r w:rsidR="00E138D4" w:rsidRPr="00E138D4">
        <w:rPr>
          <w:sz w:val="28"/>
          <w:szCs w:val="28"/>
        </w:rPr>
        <w:t xml:space="preserve"> </w:t>
      </w:r>
      <w:r w:rsidR="00E138D4" w:rsidRPr="00A63F1C">
        <w:rPr>
          <w:sz w:val="28"/>
          <w:szCs w:val="28"/>
        </w:rPr>
        <w:t>Declaración</w:t>
      </w:r>
      <w:r w:rsidR="00E138D4">
        <w:rPr>
          <w:sz w:val="28"/>
          <w:szCs w:val="28"/>
        </w:rPr>
        <w:t xml:space="preserve"> al Presidente del Instituto Portuario de la Provincia de Entre Ríos, al Ente Portuario de Diamante y Municipio de la Ciudad de Diamante.-</w:t>
      </w:r>
    </w:p>
    <w:p w:rsidR="00EE060D" w:rsidRPr="009676D6" w:rsidRDefault="00EE060D" w:rsidP="00BE6EDF">
      <w:pPr>
        <w:spacing w:before="240" w:line="480" w:lineRule="auto"/>
        <w:jc w:val="both"/>
        <w:rPr>
          <w:sz w:val="28"/>
          <w:szCs w:val="28"/>
          <w:lang w:eastAsia="es-AR"/>
        </w:rPr>
      </w:pPr>
      <w:r>
        <w:rPr>
          <w:b/>
          <w:sz w:val="28"/>
          <w:szCs w:val="28"/>
          <w:u w:val="single"/>
          <w:lang w:eastAsia="es-AR"/>
        </w:rPr>
        <w:t>Articulo º 3.</w:t>
      </w:r>
      <w:r w:rsidRPr="009676D6">
        <w:rPr>
          <w:sz w:val="28"/>
          <w:szCs w:val="28"/>
          <w:lang w:eastAsia="es-AR"/>
        </w:rPr>
        <w:t xml:space="preserve"> Comuníquese, publíquese y archívese.-</w:t>
      </w:r>
    </w:p>
    <w:p w:rsidR="00A76A8B" w:rsidRDefault="00A76A8B" w:rsidP="003252E9">
      <w:pPr>
        <w:spacing w:line="480"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254242" w:rsidRDefault="00254242" w:rsidP="009123B8">
      <w:pPr>
        <w:spacing w:line="276" w:lineRule="auto"/>
        <w:jc w:val="both"/>
        <w:rPr>
          <w:sz w:val="28"/>
          <w:szCs w:val="28"/>
          <w:lang w:eastAsia="es-AR"/>
        </w:rPr>
      </w:pPr>
    </w:p>
    <w:p w:rsidR="00FB70AE" w:rsidRDefault="00FB70AE"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9676D6" w:rsidRDefault="009676D6" w:rsidP="009123B8">
      <w:pPr>
        <w:jc w:val="both"/>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5022" w:rsidRDefault="0056047C" w:rsidP="00F66DAD">
      <w:pPr>
        <w:tabs>
          <w:tab w:val="right" w:pos="8504"/>
        </w:tabs>
        <w:spacing w:before="240" w:line="480" w:lineRule="auto"/>
        <w:jc w:val="both"/>
        <w:rPr>
          <w:sz w:val="28"/>
          <w:szCs w:val="28"/>
          <w:lang w:eastAsia="es-AR"/>
        </w:rPr>
      </w:pPr>
      <w:r>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433" w:rsidRDefault="00EF4433" w:rsidP="00AE78D8">
      <w:r>
        <w:separator/>
      </w:r>
    </w:p>
  </w:endnote>
  <w:endnote w:type="continuationSeparator" w:id="0">
    <w:p w:rsidR="00EF4433" w:rsidRDefault="00EF4433"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433" w:rsidRDefault="00EF4433" w:rsidP="00AE78D8">
      <w:r>
        <w:separator/>
      </w:r>
    </w:p>
  </w:footnote>
  <w:footnote w:type="continuationSeparator" w:id="0">
    <w:p w:rsidR="00EF4433" w:rsidRDefault="00EF4433"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8pt;height:50.4pt" o:ole="">
                <v:imagedata r:id="rId2" o:title="" croptop="-266f" cropleft="18f"/>
              </v:shape>
              <o:OLEObject Type="Embed" ProgID="PBrush" ShapeID="_x0000_i1025" DrawAspect="Content" ObjectID="_1618906189"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40C87"/>
    <w:rsid w:val="00041109"/>
    <w:rsid w:val="000801D0"/>
    <w:rsid w:val="00087ECD"/>
    <w:rsid w:val="000A398B"/>
    <w:rsid w:val="000B7810"/>
    <w:rsid w:val="000C7985"/>
    <w:rsid w:val="000D0700"/>
    <w:rsid w:val="000F44EE"/>
    <w:rsid w:val="00101999"/>
    <w:rsid w:val="00107B20"/>
    <w:rsid w:val="00111A49"/>
    <w:rsid w:val="0011783A"/>
    <w:rsid w:val="00134F8B"/>
    <w:rsid w:val="00183969"/>
    <w:rsid w:val="001B674A"/>
    <w:rsid w:val="001C7FC0"/>
    <w:rsid w:val="001D56A6"/>
    <w:rsid w:val="001E6481"/>
    <w:rsid w:val="00203C1C"/>
    <w:rsid w:val="00207EF5"/>
    <w:rsid w:val="002164A8"/>
    <w:rsid w:val="002511B8"/>
    <w:rsid w:val="00251B50"/>
    <w:rsid w:val="00254242"/>
    <w:rsid w:val="002547B1"/>
    <w:rsid w:val="002760AB"/>
    <w:rsid w:val="00297C6F"/>
    <w:rsid w:val="002A1562"/>
    <w:rsid w:val="002B4961"/>
    <w:rsid w:val="002D224F"/>
    <w:rsid w:val="002D37E3"/>
    <w:rsid w:val="002D5022"/>
    <w:rsid w:val="003053ED"/>
    <w:rsid w:val="00310384"/>
    <w:rsid w:val="003109DD"/>
    <w:rsid w:val="00311A5D"/>
    <w:rsid w:val="00314B3A"/>
    <w:rsid w:val="003252E9"/>
    <w:rsid w:val="00327FC7"/>
    <w:rsid w:val="00341543"/>
    <w:rsid w:val="00366A93"/>
    <w:rsid w:val="00367F5C"/>
    <w:rsid w:val="00380F60"/>
    <w:rsid w:val="003936FF"/>
    <w:rsid w:val="00396EA5"/>
    <w:rsid w:val="0039787B"/>
    <w:rsid w:val="003A3A19"/>
    <w:rsid w:val="003A5CD0"/>
    <w:rsid w:val="003A7767"/>
    <w:rsid w:val="004264B9"/>
    <w:rsid w:val="0043199E"/>
    <w:rsid w:val="00432755"/>
    <w:rsid w:val="00441329"/>
    <w:rsid w:val="004679A3"/>
    <w:rsid w:val="00472553"/>
    <w:rsid w:val="004A7F47"/>
    <w:rsid w:val="004D243E"/>
    <w:rsid w:val="004F574A"/>
    <w:rsid w:val="00504BBA"/>
    <w:rsid w:val="005221FF"/>
    <w:rsid w:val="00550A2D"/>
    <w:rsid w:val="0056047C"/>
    <w:rsid w:val="00567851"/>
    <w:rsid w:val="005778D4"/>
    <w:rsid w:val="00593030"/>
    <w:rsid w:val="005B2D68"/>
    <w:rsid w:val="005E43F5"/>
    <w:rsid w:val="005E6BE0"/>
    <w:rsid w:val="005F021B"/>
    <w:rsid w:val="005F0B95"/>
    <w:rsid w:val="005F2162"/>
    <w:rsid w:val="005F751F"/>
    <w:rsid w:val="0060688F"/>
    <w:rsid w:val="006100AC"/>
    <w:rsid w:val="00611258"/>
    <w:rsid w:val="00612693"/>
    <w:rsid w:val="00640F45"/>
    <w:rsid w:val="00653156"/>
    <w:rsid w:val="00673DBE"/>
    <w:rsid w:val="006937CC"/>
    <w:rsid w:val="006B3924"/>
    <w:rsid w:val="006D294E"/>
    <w:rsid w:val="006D3A22"/>
    <w:rsid w:val="006E7FC3"/>
    <w:rsid w:val="00701567"/>
    <w:rsid w:val="00702284"/>
    <w:rsid w:val="0070544D"/>
    <w:rsid w:val="00707EA8"/>
    <w:rsid w:val="0072607C"/>
    <w:rsid w:val="00736404"/>
    <w:rsid w:val="00736BC1"/>
    <w:rsid w:val="00741A3F"/>
    <w:rsid w:val="00757D1A"/>
    <w:rsid w:val="00766EFB"/>
    <w:rsid w:val="00775CB8"/>
    <w:rsid w:val="00786FCF"/>
    <w:rsid w:val="00791E9D"/>
    <w:rsid w:val="007A581D"/>
    <w:rsid w:val="007B418A"/>
    <w:rsid w:val="007E3172"/>
    <w:rsid w:val="008011C2"/>
    <w:rsid w:val="008228CE"/>
    <w:rsid w:val="00867081"/>
    <w:rsid w:val="008757C7"/>
    <w:rsid w:val="008A0C8C"/>
    <w:rsid w:val="008A4BF1"/>
    <w:rsid w:val="008A6CF2"/>
    <w:rsid w:val="008B6ACC"/>
    <w:rsid w:val="008C2F97"/>
    <w:rsid w:val="008F308E"/>
    <w:rsid w:val="009118A6"/>
    <w:rsid w:val="009123B8"/>
    <w:rsid w:val="00915244"/>
    <w:rsid w:val="00924BA3"/>
    <w:rsid w:val="0093525D"/>
    <w:rsid w:val="00941AFE"/>
    <w:rsid w:val="00953292"/>
    <w:rsid w:val="00953B64"/>
    <w:rsid w:val="009603FA"/>
    <w:rsid w:val="00962540"/>
    <w:rsid w:val="009676D6"/>
    <w:rsid w:val="009851CC"/>
    <w:rsid w:val="009945E1"/>
    <w:rsid w:val="00996870"/>
    <w:rsid w:val="009E15AA"/>
    <w:rsid w:val="009E65AC"/>
    <w:rsid w:val="00A04BD6"/>
    <w:rsid w:val="00A10C96"/>
    <w:rsid w:val="00A27243"/>
    <w:rsid w:val="00A33B03"/>
    <w:rsid w:val="00A4358F"/>
    <w:rsid w:val="00A61FCA"/>
    <w:rsid w:val="00A63F1C"/>
    <w:rsid w:val="00A641B0"/>
    <w:rsid w:val="00A6552D"/>
    <w:rsid w:val="00A76A8B"/>
    <w:rsid w:val="00A84162"/>
    <w:rsid w:val="00A92DFE"/>
    <w:rsid w:val="00AB6A42"/>
    <w:rsid w:val="00AC2263"/>
    <w:rsid w:val="00AD630A"/>
    <w:rsid w:val="00AD7C42"/>
    <w:rsid w:val="00AE78D8"/>
    <w:rsid w:val="00B2156F"/>
    <w:rsid w:val="00B2274A"/>
    <w:rsid w:val="00B40D22"/>
    <w:rsid w:val="00B467BC"/>
    <w:rsid w:val="00B60097"/>
    <w:rsid w:val="00B73D51"/>
    <w:rsid w:val="00B748E2"/>
    <w:rsid w:val="00B753F0"/>
    <w:rsid w:val="00B75A95"/>
    <w:rsid w:val="00B842F8"/>
    <w:rsid w:val="00BE6EDF"/>
    <w:rsid w:val="00BF3F9B"/>
    <w:rsid w:val="00C078EA"/>
    <w:rsid w:val="00C357F3"/>
    <w:rsid w:val="00C6001E"/>
    <w:rsid w:val="00C71F04"/>
    <w:rsid w:val="00C72652"/>
    <w:rsid w:val="00C830B2"/>
    <w:rsid w:val="00C90174"/>
    <w:rsid w:val="00C90EE8"/>
    <w:rsid w:val="00C93509"/>
    <w:rsid w:val="00C93B97"/>
    <w:rsid w:val="00C96959"/>
    <w:rsid w:val="00CA603D"/>
    <w:rsid w:val="00CB414A"/>
    <w:rsid w:val="00CC0031"/>
    <w:rsid w:val="00CC183B"/>
    <w:rsid w:val="00CE7E65"/>
    <w:rsid w:val="00D009B3"/>
    <w:rsid w:val="00D02654"/>
    <w:rsid w:val="00D13660"/>
    <w:rsid w:val="00D36109"/>
    <w:rsid w:val="00D3616E"/>
    <w:rsid w:val="00D5590D"/>
    <w:rsid w:val="00D60CB7"/>
    <w:rsid w:val="00D62A05"/>
    <w:rsid w:val="00D642E6"/>
    <w:rsid w:val="00DD72B0"/>
    <w:rsid w:val="00DE49C4"/>
    <w:rsid w:val="00DE72C8"/>
    <w:rsid w:val="00DF22B8"/>
    <w:rsid w:val="00E112EB"/>
    <w:rsid w:val="00E138D4"/>
    <w:rsid w:val="00E15C49"/>
    <w:rsid w:val="00E24705"/>
    <w:rsid w:val="00E32CE4"/>
    <w:rsid w:val="00E36201"/>
    <w:rsid w:val="00E36541"/>
    <w:rsid w:val="00E44D7D"/>
    <w:rsid w:val="00E65392"/>
    <w:rsid w:val="00E66765"/>
    <w:rsid w:val="00E7569B"/>
    <w:rsid w:val="00E9491C"/>
    <w:rsid w:val="00EA4347"/>
    <w:rsid w:val="00EA5F64"/>
    <w:rsid w:val="00EB1A4C"/>
    <w:rsid w:val="00EB7DA6"/>
    <w:rsid w:val="00EC31CC"/>
    <w:rsid w:val="00ED3FAA"/>
    <w:rsid w:val="00EE060D"/>
    <w:rsid w:val="00EF431E"/>
    <w:rsid w:val="00EF4433"/>
    <w:rsid w:val="00F26511"/>
    <w:rsid w:val="00F430B1"/>
    <w:rsid w:val="00F63D95"/>
    <w:rsid w:val="00F6694A"/>
    <w:rsid w:val="00F66DAD"/>
    <w:rsid w:val="00F730E5"/>
    <w:rsid w:val="00F8367D"/>
    <w:rsid w:val="00F844B5"/>
    <w:rsid w:val="00F852D8"/>
    <w:rsid w:val="00F87EAB"/>
    <w:rsid w:val="00F92678"/>
    <w:rsid w:val="00FA4106"/>
    <w:rsid w:val="00FB70AE"/>
    <w:rsid w:val="00FB72A9"/>
    <w:rsid w:val="00FD61AF"/>
    <w:rsid w:val="00FD65CD"/>
    <w:rsid w:val="00FF1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5155E-D47D-4D4B-A9F1-16CE44C4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Pages>
  <Words>948</Words>
  <Characters>5218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mirta ines fachelo</cp:lastModifiedBy>
  <cp:revision>116</cp:revision>
  <cp:lastPrinted>2019-05-08T16:33:00Z</cp:lastPrinted>
  <dcterms:created xsi:type="dcterms:W3CDTF">2016-11-21T22:39:00Z</dcterms:created>
  <dcterms:modified xsi:type="dcterms:W3CDTF">2019-05-09T14:23:00Z</dcterms:modified>
</cp:coreProperties>
</file>