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Pr="00D4136C" w:rsidRDefault="00314600">
      <w:pPr>
        <w:pStyle w:val="Ttulo"/>
        <w:rPr>
          <w:sz w:val="24"/>
          <w:szCs w:val="24"/>
        </w:rPr>
      </w:pPr>
      <w:r w:rsidRPr="00D4136C">
        <w:rPr>
          <w:sz w:val="24"/>
          <w:szCs w:val="24"/>
        </w:rPr>
        <w:t>LA HONORABLE CÁMARA DE SENADORES DE LA PROVINCIA DE ENTRE RÍOS</w:t>
      </w:r>
    </w:p>
    <w:p w:rsidR="00314600" w:rsidRPr="00D4136C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Pr="00D4136C" w:rsidRDefault="00314600">
      <w:pPr>
        <w:spacing w:line="240" w:lineRule="exact"/>
        <w:jc w:val="center"/>
        <w:rPr>
          <w:rFonts w:ascii="Arial" w:hAnsi="Arial"/>
          <w:b/>
        </w:rPr>
      </w:pPr>
      <w:r w:rsidRPr="00D4136C">
        <w:rPr>
          <w:rFonts w:ascii="Arial" w:hAnsi="Arial"/>
          <w:b/>
        </w:rPr>
        <w:t xml:space="preserve">D E C L A R </w:t>
      </w:r>
      <w:proofErr w:type="gramStart"/>
      <w:r w:rsidRPr="00D4136C">
        <w:rPr>
          <w:rFonts w:ascii="Arial" w:hAnsi="Arial"/>
          <w:b/>
        </w:rPr>
        <w:t>A :</w:t>
      </w:r>
      <w:proofErr w:type="gramEnd"/>
    </w:p>
    <w:p w:rsidR="00314600" w:rsidRPr="00D4136C" w:rsidRDefault="00314600">
      <w:pPr>
        <w:rPr>
          <w:rFonts w:ascii="Arial" w:hAnsi="Arial"/>
        </w:rPr>
      </w:pPr>
    </w:p>
    <w:p w:rsidR="00314600" w:rsidRPr="00D4136C" w:rsidRDefault="00314600">
      <w:pPr>
        <w:jc w:val="both"/>
        <w:rPr>
          <w:rFonts w:ascii="Arial" w:hAnsi="Arial"/>
        </w:rPr>
      </w:pPr>
    </w:p>
    <w:p w:rsidR="009A502F" w:rsidRPr="00D4136C" w:rsidRDefault="00314600" w:rsidP="009A502F">
      <w:pPr>
        <w:spacing w:line="360" w:lineRule="auto"/>
        <w:jc w:val="both"/>
        <w:rPr>
          <w:rFonts w:ascii="Arial" w:hAnsi="Arial" w:cs="Arial"/>
        </w:rPr>
      </w:pPr>
      <w:r w:rsidRPr="00D4136C">
        <w:rPr>
          <w:rFonts w:ascii="Arial" w:hAnsi="Arial" w:cs="Arial"/>
          <w:b/>
          <w:u w:val="single"/>
        </w:rPr>
        <w:t>PRIMERO:</w:t>
      </w:r>
      <w:r w:rsidR="00DE05D3" w:rsidRPr="00D4136C">
        <w:rPr>
          <w:rFonts w:ascii="Arial" w:hAnsi="Arial" w:cs="Arial"/>
        </w:rPr>
        <w:t xml:space="preserve"> </w:t>
      </w:r>
      <w:r w:rsidR="009A502F" w:rsidRPr="00D4136C">
        <w:rPr>
          <w:rFonts w:ascii="Arial" w:hAnsi="Arial" w:cs="Arial"/>
        </w:rPr>
        <w:t>De su Interés el 50º aniversario de la fundación de la “Cooperativa de Servicios Pú</w:t>
      </w:r>
      <w:r w:rsidR="009C22C2">
        <w:rPr>
          <w:rFonts w:ascii="Arial" w:hAnsi="Arial" w:cs="Arial"/>
        </w:rPr>
        <w:t>blicos 25 de Mayo Ltda.” de la l</w:t>
      </w:r>
      <w:r w:rsidR="009A502F" w:rsidRPr="00D4136C">
        <w:rPr>
          <w:rFonts w:ascii="Arial" w:hAnsi="Arial" w:cs="Arial"/>
        </w:rPr>
        <w:t xml:space="preserve">ocalidad de </w:t>
      </w:r>
      <w:proofErr w:type="spellStart"/>
      <w:r w:rsidR="009A502F" w:rsidRPr="00D4136C">
        <w:rPr>
          <w:rFonts w:ascii="Arial" w:hAnsi="Arial" w:cs="Arial"/>
        </w:rPr>
        <w:t>Hasenkamp</w:t>
      </w:r>
      <w:proofErr w:type="spellEnd"/>
      <w:r w:rsidR="009A502F" w:rsidRPr="00D4136C">
        <w:rPr>
          <w:rFonts w:ascii="Arial" w:hAnsi="Arial" w:cs="Arial"/>
        </w:rPr>
        <w:t xml:space="preserve">, prestataria del servicio de distribución de energía eléctrica en una amplia zona rural, pero también a las </w:t>
      </w:r>
      <w:r w:rsidR="009C22C2">
        <w:rPr>
          <w:rFonts w:ascii="Arial" w:hAnsi="Arial" w:cs="Arial"/>
        </w:rPr>
        <w:t>l</w:t>
      </w:r>
      <w:r w:rsidR="009A502F" w:rsidRPr="00D4136C">
        <w:rPr>
          <w:rFonts w:ascii="Arial" w:hAnsi="Arial" w:cs="Arial"/>
        </w:rPr>
        <w:t xml:space="preserve">ocalidades de </w:t>
      </w:r>
      <w:proofErr w:type="spellStart"/>
      <w:r w:rsidR="009A502F" w:rsidRPr="00D4136C">
        <w:rPr>
          <w:rFonts w:ascii="Arial" w:hAnsi="Arial" w:cs="Arial"/>
        </w:rPr>
        <w:t>Hasenkamp</w:t>
      </w:r>
      <w:proofErr w:type="spellEnd"/>
      <w:r w:rsidR="009A502F" w:rsidRPr="00D4136C">
        <w:rPr>
          <w:rFonts w:ascii="Arial" w:hAnsi="Arial" w:cs="Arial"/>
        </w:rPr>
        <w:t>, Hernandarias, Pueblo Brugo y Las Garzas.</w:t>
      </w:r>
    </w:p>
    <w:p w:rsidR="009A502F" w:rsidRPr="00D4136C" w:rsidRDefault="009A502F" w:rsidP="009A502F">
      <w:pPr>
        <w:spacing w:line="360" w:lineRule="auto"/>
        <w:jc w:val="both"/>
        <w:rPr>
          <w:rFonts w:ascii="Arial" w:hAnsi="Arial" w:cs="Arial"/>
        </w:rPr>
      </w:pPr>
    </w:p>
    <w:p w:rsidR="004A4574" w:rsidRPr="00D4136C" w:rsidRDefault="009A502F" w:rsidP="009A502F">
      <w:pPr>
        <w:spacing w:line="360" w:lineRule="auto"/>
        <w:jc w:val="both"/>
        <w:rPr>
          <w:rFonts w:ascii="Arial" w:hAnsi="Arial" w:cs="Arial"/>
        </w:rPr>
      </w:pPr>
      <w:r w:rsidRPr="00D4136C">
        <w:rPr>
          <w:rFonts w:ascii="Arial" w:hAnsi="Arial" w:cs="Arial"/>
          <w:b/>
          <w:u w:val="single"/>
        </w:rPr>
        <w:t>SEGUNDO</w:t>
      </w:r>
      <w:r w:rsidRPr="00D4136C">
        <w:rPr>
          <w:rFonts w:ascii="Arial" w:hAnsi="Arial" w:cs="Arial"/>
        </w:rPr>
        <w:t xml:space="preserve">: Comuníquese al Señor Gobernador de </w:t>
      </w:r>
      <w:smartTag w:uri="urn:schemas-microsoft-com:office:smarttags" w:element="PersonName">
        <w:smartTagPr>
          <w:attr w:name="ProductID" w:val="la Provincia"/>
        </w:smartTagPr>
        <w:r w:rsidRPr="00D4136C">
          <w:rPr>
            <w:rFonts w:ascii="Arial" w:hAnsi="Arial" w:cs="Arial"/>
          </w:rPr>
          <w:t>la Provincia</w:t>
        </w:r>
      </w:smartTag>
      <w:r w:rsidRPr="00D4136C">
        <w:rPr>
          <w:rFonts w:ascii="Arial" w:hAnsi="Arial" w:cs="Arial"/>
        </w:rPr>
        <w:t xml:space="preserve"> de Entre Ríos </w:t>
      </w:r>
      <w:proofErr w:type="spellStart"/>
      <w:r w:rsidRPr="00D4136C">
        <w:rPr>
          <w:rFonts w:ascii="Arial" w:hAnsi="Arial" w:cs="Arial"/>
        </w:rPr>
        <w:t>Cdor</w:t>
      </w:r>
      <w:proofErr w:type="spellEnd"/>
      <w:r w:rsidRPr="00D4136C">
        <w:rPr>
          <w:rFonts w:ascii="Arial" w:hAnsi="Arial" w:cs="Arial"/>
        </w:rPr>
        <w:t xml:space="preserve">. Gustavo </w:t>
      </w:r>
      <w:proofErr w:type="spellStart"/>
      <w:r w:rsidRPr="00D4136C">
        <w:rPr>
          <w:rFonts w:ascii="Arial" w:hAnsi="Arial" w:cs="Arial"/>
        </w:rPr>
        <w:t>Bordet</w:t>
      </w:r>
      <w:proofErr w:type="spellEnd"/>
      <w:r w:rsidRPr="00D4136C">
        <w:rPr>
          <w:rFonts w:ascii="Arial" w:hAnsi="Arial" w:cs="Arial"/>
        </w:rPr>
        <w:t xml:space="preserve">, al Presidente del Ente </w:t>
      </w:r>
      <w:r w:rsidR="00D4136C" w:rsidRPr="00D4136C">
        <w:rPr>
          <w:rFonts w:ascii="Arial" w:hAnsi="Arial" w:cs="Arial"/>
        </w:rPr>
        <w:t xml:space="preserve">Provincial </w:t>
      </w:r>
      <w:r w:rsidRPr="00D4136C">
        <w:rPr>
          <w:rFonts w:ascii="Arial" w:hAnsi="Arial" w:cs="Arial"/>
        </w:rPr>
        <w:t>Regulador</w:t>
      </w:r>
      <w:r w:rsidR="00D4136C" w:rsidRPr="00D4136C">
        <w:rPr>
          <w:rFonts w:ascii="Arial" w:hAnsi="Arial" w:cs="Arial"/>
        </w:rPr>
        <w:t xml:space="preserve"> de la Energía</w:t>
      </w:r>
      <w:r w:rsidRPr="00D4136C">
        <w:rPr>
          <w:rFonts w:ascii="Arial" w:hAnsi="Arial" w:cs="Arial"/>
        </w:rPr>
        <w:t xml:space="preserve"> de Entre Ríos (EPRE) Dr. José Carlos Halle, al Sr. Presidente Municipal de </w:t>
      </w:r>
      <w:proofErr w:type="spellStart"/>
      <w:r w:rsidRPr="00D4136C">
        <w:rPr>
          <w:rFonts w:ascii="Arial" w:hAnsi="Arial" w:cs="Arial"/>
        </w:rPr>
        <w:t>Hasenkamp</w:t>
      </w:r>
      <w:proofErr w:type="spellEnd"/>
      <w:r w:rsidRPr="00D4136C">
        <w:rPr>
          <w:rFonts w:ascii="Arial" w:hAnsi="Arial" w:cs="Arial"/>
        </w:rPr>
        <w:t xml:space="preserve"> D. Juan Carlos </w:t>
      </w:r>
      <w:proofErr w:type="spellStart"/>
      <w:r w:rsidRPr="00D4136C">
        <w:rPr>
          <w:rFonts w:ascii="Arial" w:hAnsi="Arial" w:cs="Arial"/>
        </w:rPr>
        <w:t>Kloss</w:t>
      </w:r>
      <w:proofErr w:type="spellEnd"/>
      <w:r w:rsidRPr="00D4136C">
        <w:rPr>
          <w:rFonts w:ascii="Arial" w:hAnsi="Arial" w:cs="Arial"/>
        </w:rPr>
        <w:t xml:space="preserve"> y al Sr. Presidente de la Cooperativa de Servicios Públicos </w:t>
      </w:r>
      <w:r w:rsidR="009C22C2">
        <w:rPr>
          <w:rFonts w:ascii="Arial" w:hAnsi="Arial" w:cs="Arial"/>
        </w:rPr>
        <w:t>“</w:t>
      </w:r>
      <w:r w:rsidRPr="00D4136C">
        <w:rPr>
          <w:rFonts w:ascii="Arial" w:hAnsi="Arial" w:cs="Arial"/>
        </w:rPr>
        <w:t xml:space="preserve">25 de Mayo Ltda.” de </w:t>
      </w:r>
      <w:proofErr w:type="spellStart"/>
      <w:r w:rsidRPr="00D4136C">
        <w:rPr>
          <w:rFonts w:ascii="Arial" w:hAnsi="Arial" w:cs="Arial"/>
        </w:rPr>
        <w:t>Hasenkamp</w:t>
      </w:r>
      <w:proofErr w:type="spellEnd"/>
      <w:r w:rsidRPr="00D4136C">
        <w:rPr>
          <w:rFonts w:ascii="Arial" w:hAnsi="Arial" w:cs="Arial"/>
        </w:rPr>
        <w:t xml:space="preserve"> D. Edgardo Reinaldo </w:t>
      </w:r>
      <w:proofErr w:type="spellStart"/>
      <w:r w:rsidRPr="00D4136C">
        <w:rPr>
          <w:rFonts w:ascii="Arial" w:hAnsi="Arial" w:cs="Arial"/>
        </w:rPr>
        <w:t>Podversich</w:t>
      </w:r>
      <w:proofErr w:type="spellEnd"/>
      <w:r w:rsidRPr="00D4136C">
        <w:rPr>
          <w:rFonts w:ascii="Arial" w:hAnsi="Arial" w:cs="Arial"/>
        </w:rPr>
        <w:t>.</w:t>
      </w:r>
    </w:p>
    <w:p w:rsidR="004A4574" w:rsidRPr="00D4136C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Pr="00D4136C" w:rsidRDefault="00314600">
      <w:pPr>
        <w:jc w:val="both"/>
        <w:rPr>
          <w:rFonts w:ascii="Arial" w:hAnsi="Arial"/>
        </w:rPr>
      </w:pPr>
    </w:p>
    <w:p w:rsidR="00314600" w:rsidRPr="00D4136C" w:rsidRDefault="00314600">
      <w:pPr>
        <w:spacing w:line="240" w:lineRule="exact"/>
        <w:rPr>
          <w:rFonts w:ascii="Arial" w:hAnsi="Arial"/>
          <w:b/>
        </w:rPr>
      </w:pPr>
      <w:r w:rsidRPr="00D4136C">
        <w:rPr>
          <w:rFonts w:ascii="Arial" w:hAnsi="Arial"/>
          <w:b/>
        </w:rPr>
        <w:t>PARANÁ, SALA DE SESIONES,</w:t>
      </w:r>
      <w:r w:rsidR="00DE05D3" w:rsidRPr="00D4136C">
        <w:rPr>
          <w:rFonts w:ascii="Arial" w:hAnsi="Arial"/>
          <w:b/>
        </w:rPr>
        <w:t xml:space="preserve"> </w:t>
      </w:r>
      <w:r w:rsidR="003962A5">
        <w:rPr>
          <w:rFonts w:ascii="Arial" w:hAnsi="Arial"/>
          <w:b/>
        </w:rPr>
        <w:t>26 de junio de 2019</w:t>
      </w:r>
      <w:r w:rsidRPr="00D4136C">
        <w:rPr>
          <w:rFonts w:ascii="Arial" w:hAnsi="Arial"/>
          <w:b/>
        </w:rPr>
        <w:t>.</w:t>
      </w:r>
    </w:p>
    <w:p w:rsidR="00314600" w:rsidRPr="00D4136C" w:rsidRDefault="00314600">
      <w:pPr>
        <w:jc w:val="both"/>
        <w:rPr>
          <w:rFonts w:ascii="Arial" w:hAnsi="Arial"/>
          <w:b/>
        </w:rPr>
      </w:pPr>
    </w:p>
    <w:p w:rsidR="00792E1E" w:rsidRDefault="00792E1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92E1E" w:rsidRDefault="00792E1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92E1E" w:rsidRDefault="00792E1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92E1E" w:rsidRDefault="00792E1E">
      <w:pPr>
        <w:jc w:val="both"/>
        <w:rPr>
          <w:b/>
          <w:sz w:val="22"/>
        </w:rPr>
      </w:pPr>
    </w:p>
    <w:p w:rsidR="00792E1E" w:rsidRDefault="00792E1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92E1E" w:rsidRDefault="00792E1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92E1E" w:rsidRDefault="00792E1E">
      <w:pPr>
        <w:jc w:val="both"/>
        <w:rPr>
          <w:b/>
          <w:sz w:val="22"/>
        </w:rPr>
      </w:pPr>
    </w:p>
    <w:p w:rsidR="00792E1E" w:rsidRDefault="00792E1E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92E1E" w:rsidRDefault="00792E1E"/>
    <w:p w:rsidR="00792E1E" w:rsidRDefault="00792E1E"/>
    <w:p w:rsidR="00792E1E" w:rsidRDefault="00792E1E">
      <w:bookmarkStart w:id="0" w:name="_GoBack"/>
      <w:bookmarkEnd w:id="0"/>
    </w:p>
    <w:p w:rsidR="007D4EDB" w:rsidRPr="00D4136C" w:rsidRDefault="007D4EDB"/>
    <w:p w:rsidR="00314600" w:rsidRPr="00D4136C" w:rsidRDefault="00314600">
      <w:pPr>
        <w:jc w:val="both"/>
        <w:rPr>
          <w:rFonts w:ascii="Arial" w:hAnsi="Arial"/>
        </w:rPr>
      </w:pPr>
    </w:p>
    <w:p w:rsidR="00314600" w:rsidRPr="00D4136C" w:rsidRDefault="00314600">
      <w:pPr>
        <w:jc w:val="both"/>
        <w:rPr>
          <w:rFonts w:ascii="Arial" w:hAnsi="Arial"/>
        </w:rPr>
      </w:pPr>
    </w:p>
    <w:sectPr w:rsidR="00314600" w:rsidRPr="00D4136C" w:rsidSect="0057476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CA3" w:rsidRDefault="00925CA3">
      <w:r>
        <w:separator/>
      </w:r>
    </w:p>
  </w:endnote>
  <w:endnote w:type="continuationSeparator" w:id="0">
    <w:p w:rsidR="00925CA3" w:rsidRDefault="0092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76A" w:rsidRDefault="0057476A" w:rsidP="005747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:rsidR="0057476A" w:rsidRDefault="0057476A" w:rsidP="005747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13.159</w:t>
    </w:r>
  </w:p>
  <w:p w:rsidR="0057476A" w:rsidRDefault="005747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CA3" w:rsidRDefault="00925CA3">
      <w:r>
        <w:separator/>
      </w:r>
    </w:p>
  </w:footnote>
  <w:footnote w:type="continuationSeparator" w:id="0">
    <w:p w:rsidR="00925CA3" w:rsidRDefault="0092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03217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962A5"/>
    <w:rsid w:val="003B4CE1"/>
    <w:rsid w:val="004618C7"/>
    <w:rsid w:val="00474C99"/>
    <w:rsid w:val="004A4574"/>
    <w:rsid w:val="004E00CC"/>
    <w:rsid w:val="00500A0F"/>
    <w:rsid w:val="00537E8C"/>
    <w:rsid w:val="0057476A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92E1E"/>
    <w:rsid w:val="007B16D1"/>
    <w:rsid w:val="007D4EDB"/>
    <w:rsid w:val="007E6D42"/>
    <w:rsid w:val="007E7B03"/>
    <w:rsid w:val="00810F8D"/>
    <w:rsid w:val="008A08BD"/>
    <w:rsid w:val="008B2018"/>
    <w:rsid w:val="00911EEB"/>
    <w:rsid w:val="00925CA3"/>
    <w:rsid w:val="00926BA4"/>
    <w:rsid w:val="009A502F"/>
    <w:rsid w:val="009A5DA3"/>
    <w:rsid w:val="009A77C3"/>
    <w:rsid w:val="009C22C2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C45F5"/>
    <w:rsid w:val="00CF131B"/>
    <w:rsid w:val="00D06D11"/>
    <w:rsid w:val="00D06D6A"/>
    <w:rsid w:val="00D34AE9"/>
    <w:rsid w:val="00D4136C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2019-06-26T12:21:00Z</cp:lastPrinted>
  <dcterms:created xsi:type="dcterms:W3CDTF">2019-05-30T14:09:00Z</dcterms:created>
  <dcterms:modified xsi:type="dcterms:W3CDTF">2019-07-01T13:58:00Z</dcterms:modified>
</cp:coreProperties>
</file>