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21327131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66673F" w:rsidRDefault="00B00418" w:rsidP="0066673F">
      <w:pPr>
        <w:spacing w:line="480" w:lineRule="auto"/>
        <w:jc w:val="center"/>
        <w:rPr>
          <w:rFonts w:ascii="MV Boli" w:hAnsi="MV Boli" w:cs="MV Boli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50 ANIVERSARIO </w:t>
      </w:r>
      <w:r w:rsidR="006C1FFB">
        <w:rPr>
          <w:rFonts w:ascii="Bookman Old Style" w:hAnsi="Bookman Old Style"/>
          <w:b/>
          <w:sz w:val="22"/>
          <w:szCs w:val="22"/>
        </w:rPr>
        <w:t>“</w:t>
      </w:r>
      <w:r>
        <w:rPr>
          <w:rFonts w:ascii="Bookman Old Style" w:hAnsi="Bookman Old Style"/>
          <w:b/>
          <w:sz w:val="22"/>
          <w:szCs w:val="22"/>
        </w:rPr>
        <w:t>COOPERATIVA DE SERVICIOS</w:t>
      </w:r>
      <w:r w:rsidR="009F2E40">
        <w:rPr>
          <w:rFonts w:ascii="Bookman Old Style" w:hAnsi="Bookman Old Style"/>
          <w:b/>
          <w:sz w:val="22"/>
          <w:szCs w:val="22"/>
        </w:rPr>
        <w:t xml:space="preserve"> DE SERVICIOS PUBLICOS</w:t>
      </w:r>
      <w:r>
        <w:rPr>
          <w:rFonts w:ascii="Bookman Old Style" w:hAnsi="Bookman Old Style"/>
          <w:b/>
          <w:sz w:val="22"/>
          <w:szCs w:val="22"/>
        </w:rPr>
        <w:t xml:space="preserve"> 25 DE MAYO LTDA</w:t>
      </w:r>
      <w:r w:rsidR="006C1FFB">
        <w:rPr>
          <w:rFonts w:ascii="Bookman Old Style" w:hAnsi="Bookman Old Style"/>
          <w:b/>
          <w:sz w:val="22"/>
          <w:szCs w:val="22"/>
        </w:rPr>
        <w:t>”</w:t>
      </w:r>
      <w:r>
        <w:rPr>
          <w:rFonts w:ascii="Bookman Old Style" w:hAnsi="Bookman Old Style"/>
          <w:b/>
          <w:sz w:val="22"/>
          <w:szCs w:val="22"/>
        </w:rPr>
        <w:t>.</w:t>
      </w:r>
    </w:p>
    <w:p w:rsidR="004308E5" w:rsidRPr="00922531" w:rsidRDefault="004308E5" w:rsidP="0066673F">
      <w:pPr>
        <w:spacing w:line="480" w:lineRule="auto"/>
        <w:rPr>
          <w:rFonts w:ascii="Bookman Old Style" w:hAnsi="Bookman Old Style"/>
          <w:b/>
          <w:szCs w:val="28"/>
          <w:u w:val="single"/>
        </w:rPr>
      </w:pPr>
      <w:r w:rsidRPr="00922531">
        <w:rPr>
          <w:rFonts w:ascii="Bookman Old Style" w:hAnsi="Bookman Old Style"/>
          <w:b/>
          <w:szCs w:val="28"/>
          <w:u w:val="single"/>
        </w:rPr>
        <w:t>FUNDAMENTOS</w:t>
      </w:r>
    </w:p>
    <w:p w:rsidR="00B00418" w:rsidRDefault="00261D8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</w:t>
      </w:r>
      <w:r w:rsidR="00B00418">
        <w:rPr>
          <w:rFonts w:ascii="Bookman Old Style" w:hAnsi="Bookman Old Style"/>
          <w:sz w:val="22"/>
          <w:szCs w:val="22"/>
        </w:rPr>
        <w:t xml:space="preserve">próximo 27 de  Julio se cumplirán 50 años desde que un grupo de productores </w:t>
      </w:r>
      <w:r w:rsidR="004D3670">
        <w:rPr>
          <w:rFonts w:ascii="Bookman Old Style" w:hAnsi="Bookman Old Style"/>
          <w:sz w:val="22"/>
          <w:szCs w:val="22"/>
        </w:rPr>
        <w:t xml:space="preserve">rurales </w:t>
      </w:r>
      <w:r w:rsidR="00B00418">
        <w:rPr>
          <w:rFonts w:ascii="Bookman Old Style" w:hAnsi="Bookman Old Style"/>
          <w:sz w:val="22"/>
          <w:szCs w:val="22"/>
        </w:rPr>
        <w:t xml:space="preserve">de la zona de Hasenkamp, decidieron en </w:t>
      </w:r>
      <w:r w:rsidR="006C1FFB">
        <w:rPr>
          <w:rFonts w:ascii="Bookman Old Style" w:hAnsi="Bookman Old Style"/>
          <w:sz w:val="22"/>
          <w:szCs w:val="22"/>
        </w:rPr>
        <w:t>a</w:t>
      </w:r>
      <w:r w:rsidR="00B00418">
        <w:rPr>
          <w:rFonts w:ascii="Bookman Old Style" w:hAnsi="Bookman Old Style"/>
          <w:sz w:val="22"/>
          <w:szCs w:val="22"/>
        </w:rPr>
        <w:t xml:space="preserve">samblea, conformar la actual </w:t>
      </w:r>
      <w:r w:rsidR="009F2E40">
        <w:rPr>
          <w:rFonts w:ascii="Bookman Old Style" w:hAnsi="Bookman Old Style"/>
          <w:sz w:val="22"/>
          <w:szCs w:val="22"/>
        </w:rPr>
        <w:t>“</w:t>
      </w:r>
      <w:r w:rsidR="00B00418">
        <w:rPr>
          <w:rFonts w:ascii="Bookman Old Style" w:hAnsi="Bookman Old Style"/>
          <w:sz w:val="22"/>
          <w:szCs w:val="22"/>
        </w:rPr>
        <w:t>Cooperativa de Servicios Públicos 25 de Mayo Ltda.</w:t>
      </w:r>
      <w:r w:rsidR="009F2E40">
        <w:rPr>
          <w:rFonts w:ascii="Bookman Old Style" w:hAnsi="Bookman Old Style"/>
          <w:sz w:val="22"/>
          <w:szCs w:val="22"/>
        </w:rPr>
        <w:t>”</w:t>
      </w:r>
      <w:r w:rsidR="00B00418">
        <w:rPr>
          <w:rFonts w:ascii="Bookman Old Style" w:hAnsi="Bookman Old Style"/>
          <w:sz w:val="22"/>
          <w:szCs w:val="22"/>
        </w:rPr>
        <w:t xml:space="preserve">, que tendría como finalidad </w:t>
      </w:r>
      <w:r w:rsidR="004D3670">
        <w:rPr>
          <w:rFonts w:ascii="Bookman Old Style" w:hAnsi="Bookman Old Style"/>
          <w:sz w:val="22"/>
          <w:szCs w:val="22"/>
        </w:rPr>
        <w:t xml:space="preserve">esencial la de </w:t>
      </w:r>
      <w:r w:rsidR="00B00418">
        <w:rPr>
          <w:rFonts w:ascii="Bookman Old Style" w:hAnsi="Bookman Old Style"/>
          <w:sz w:val="22"/>
          <w:szCs w:val="22"/>
        </w:rPr>
        <w:t>distribuir el servicio de energía eléctrica en la zona rural.</w:t>
      </w:r>
    </w:p>
    <w:p w:rsidR="0066673F" w:rsidRDefault="00B00418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La de</w:t>
      </w:r>
      <w:r w:rsidR="003427DE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>i</w:t>
      </w:r>
      <w:r w:rsidR="003427DE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ión de conformar esta </w:t>
      </w:r>
      <w:r w:rsidR="004D3670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ooperativa por varios productores, tuvo un largo proceso de elaboración, </w:t>
      </w:r>
      <w:r w:rsidR="00036DE5">
        <w:rPr>
          <w:rFonts w:ascii="Bookman Old Style" w:hAnsi="Bookman Old Style"/>
          <w:sz w:val="22"/>
          <w:szCs w:val="22"/>
        </w:rPr>
        <w:t xml:space="preserve">hasta que en definitiva, el 27 de Julio de 1969 se reunieron en </w:t>
      </w:r>
      <w:smartTag w:uri="urn:schemas-microsoft-com:office:smarttags" w:element="PersonName">
        <w:smartTagPr>
          <w:attr w:name="ProductID" w:val="la Localidad"/>
        </w:smartTagPr>
        <w:r w:rsidR="00036DE5">
          <w:rPr>
            <w:rFonts w:ascii="Bookman Old Style" w:hAnsi="Bookman Old Style"/>
            <w:sz w:val="22"/>
            <w:szCs w:val="22"/>
          </w:rPr>
          <w:t>la Localidad</w:t>
        </w:r>
      </w:smartTag>
      <w:r w:rsidR="00036DE5">
        <w:rPr>
          <w:rFonts w:ascii="Bookman Old Style" w:hAnsi="Bookman Old Style"/>
          <w:sz w:val="22"/>
          <w:szCs w:val="22"/>
        </w:rPr>
        <w:t xml:space="preserve"> de Hasenkamp, y en </w:t>
      </w:r>
      <w:smartTag w:uri="urn:schemas-microsoft-com:office:smarttags" w:element="PersonName">
        <w:smartTagPr>
          <w:attr w:name="ProductID" w:val="la Primera Asamblea"/>
        </w:smartTagPr>
        <w:smartTag w:uri="urn:schemas-microsoft-com:office:smarttags" w:element="PersonName">
          <w:smartTagPr>
            <w:attr w:name="ProductID" w:val="la Primera"/>
          </w:smartTagPr>
          <w:r w:rsidR="00036DE5">
            <w:rPr>
              <w:rFonts w:ascii="Bookman Old Style" w:hAnsi="Bookman Old Style"/>
              <w:sz w:val="22"/>
              <w:szCs w:val="22"/>
            </w:rPr>
            <w:t>la Primera</w:t>
          </w:r>
        </w:smartTag>
        <w:r w:rsidR="00036DE5">
          <w:rPr>
            <w:rFonts w:ascii="Bookman Old Style" w:hAnsi="Bookman Old Style"/>
            <w:sz w:val="22"/>
            <w:szCs w:val="22"/>
          </w:rPr>
          <w:t xml:space="preserve"> Asamblea</w:t>
        </w:r>
      </w:smartTag>
      <w:r w:rsidR="00036DE5">
        <w:rPr>
          <w:rFonts w:ascii="Bookman Old Style" w:hAnsi="Bookman Old Style"/>
          <w:sz w:val="22"/>
          <w:szCs w:val="22"/>
        </w:rPr>
        <w:t xml:space="preserve"> General aprobaron los Estatutos, y el 6 de Agosto del mismo año, ya nombrado el primer Consejo de Administración, se lo design</w:t>
      </w:r>
      <w:r w:rsidR="004D3670">
        <w:rPr>
          <w:rFonts w:ascii="Bookman Old Style" w:hAnsi="Bookman Old Style"/>
          <w:sz w:val="22"/>
          <w:szCs w:val="22"/>
        </w:rPr>
        <w:t>ó</w:t>
      </w:r>
      <w:r w:rsidR="00036DE5">
        <w:rPr>
          <w:rFonts w:ascii="Bookman Old Style" w:hAnsi="Bookman Old Style"/>
          <w:sz w:val="22"/>
          <w:szCs w:val="22"/>
        </w:rPr>
        <w:t xml:space="preserve"> como 1º Presidente de </w:t>
      </w:r>
      <w:smartTag w:uri="urn:schemas-microsoft-com:office:smarttags" w:element="PersonName">
        <w:smartTagPr>
          <w:attr w:name="ProductID" w:val="la Cooperativa"/>
        </w:smartTagPr>
        <w:r w:rsidR="00036DE5">
          <w:rPr>
            <w:rFonts w:ascii="Bookman Old Style" w:hAnsi="Bookman Old Style"/>
            <w:sz w:val="22"/>
            <w:szCs w:val="22"/>
          </w:rPr>
          <w:t>la Cooperativa</w:t>
        </w:r>
      </w:smartTag>
      <w:r w:rsidR="00036DE5">
        <w:rPr>
          <w:rFonts w:ascii="Bookman Old Style" w:hAnsi="Bookman Old Style"/>
          <w:sz w:val="22"/>
          <w:szCs w:val="22"/>
        </w:rPr>
        <w:t>, a Don Eduardo Enrique Ziegler.</w:t>
      </w:r>
    </w:p>
    <w:p w:rsidR="00036DE5" w:rsidRDefault="00036DE5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 Cooperativa</w:t>
      </w:r>
      <w:r w:rsidR="004D3670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largamente esperada, significó un importante ascenso en la calidad de vida de los productores de la zona, especialmente </w:t>
      </w:r>
      <w:r w:rsidR="006C1FFB">
        <w:rPr>
          <w:rFonts w:ascii="Bookman Old Style" w:hAnsi="Bookman Old Style"/>
          <w:sz w:val="22"/>
          <w:szCs w:val="22"/>
        </w:rPr>
        <w:t xml:space="preserve">en </w:t>
      </w:r>
      <w:r>
        <w:rPr>
          <w:rFonts w:ascii="Bookman Old Style" w:hAnsi="Bookman Old Style"/>
          <w:sz w:val="22"/>
          <w:szCs w:val="22"/>
        </w:rPr>
        <w:t>la actividad tambera, pero también e</w:t>
      </w:r>
      <w:r w:rsidR="006C1FFB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 la producción agrícola</w:t>
      </w:r>
      <w:r w:rsidR="004D3670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ganadera, avícola, etc.  Tener </w:t>
      </w:r>
      <w:r w:rsidR="004D3670">
        <w:rPr>
          <w:rFonts w:ascii="Bookman Old Style" w:hAnsi="Bookman Old Style"/>
          <w:sz w:val="22"/>
          <w:szCs w:val="22"/>
        </w:rPr>
        <w:t xml:space="preserve">el </w:t>
      </w:r>
      <w:r>
        <w:rPr>
          <w:rFonts w:ascii="Bookman Old Style" w:hAnsi="Bookman Old Style"/>
          <w:sz w:val="22"/>
          <w:szCs w:val="22"/>
        </w:rPr>
        <w:t xml:space="preserve">servicio energético significó no solo mejorar la calidad de vida de los productores, sino también mejorar las condiciones de la producción, especialmente en el área tambera. </w:t>
      </w:r>
    </w:p>
    <w:p w:rsidR="00B31452" w:rsidRDefault="00036DE5" w:rsidP="00440A79">
      <w:pPr>
        <w:spacing w:line="480" w:lineRule="auto"/>
        <w:jc w:val="both"/>
      </w:pPr>
      <w:r>
        <w:rPr>
          <w:rFonts w:ascii="Bookman Old Style" w:hAnsi="Bookman Old Style"/>
          <w:sz w:val="22"/>
          <w:szCs w:val="22"/>
        </w:rPr>
        <w:t xml:space="preserve">Esta </w:t>
      </w:r>
      <w:r w:rsidR="004D3670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ooperativa tuvo muy pocos usuarios al inicio, pero a medida que los beneficios fueron llegando, la misma </w:t>
      </w:r>
      <w:r w:rsidR="00B31452">
        <w:rPr>
          <w:rFonts w:ascii="Bookman Old Style" w:hAnsi="Bookman Old Style"/>
          <w:sz w:val="22"/>
          <w:szCs w:val="22"/>
        </w:rPr>
        <w:t>fue ampliándose en usuarios y territorio</w:t>
      </w:r>
      <w:r>
        <w:rPr>
          <w:rFonts w:ascii="Bookman Old Style" w:hAnsi="Bookman Old Style"/>
          <w:sz w:val="22"/>
          <w:szCs w:val="22"/>
        </w:rPr>
        <w:t xml:space="preserve">, teniendo su epicentro en </w:t>
      </w:r>
      <w:smartTag w:uri="urn:schemas-microsoft-com:office:smarttags" w:element="PersonName">
        <w:smartTagPr>
          <w:attr w:name="ProductID" w:val="la Localidad"/>
        </w:smartTagPr>
        <w:r>
          <w:rPr>
            <w:rFonts w:ascii="Bookman Old Style" w:hAnsi="Bookman Old Style"/>
            <w:sz w:val="22"/>
            <w:szCs w:val="22"/>
          </w:rPr>
          <w:t>la Localidad</w:t>
        </w:r>
      </w:smartTag>
      <w:r>
        <w:rPr>
          <w:rFonts w:ascii="Bookman Old Style" w:hAnsi="Bookman Old Style"/>
          <w:sz w:val="22"/>
          <w:szCs w:val="22"/>
        </w:rPr>
        <w:t xml:space="preserve"> de Hasenkamp, </w:t>
      </w:r>
      <w:r w:rsidR="004D3670">
        <w:rPr>
          <w:rFonts w:ascii="Bookman Old Style" w:hAnsi="Bookman Old Style"/>
          <w:sz w:val="22"/>
          <w:szCs w:val="22"/>
        </w:rPr>
        <w:t xml:space="preserve">es decir en el Departamento Paraná, </w:t>
      </w:r>
      <w:r>
        <w:rPr>
          <w:rFonts w:ascii="Bookman Old Style" w:hAnsi="Bookman Old Style"/>
          <w:sz w:val="22"/>
          <w:szCs w:val="22"/>
        </w:rPr>
        <w:t>pero brinda</w:t>
      </w:r>
      <w:r w:rsidR="006C1FFB">
        <w:rPr>
          <w:rFonts w:ascii="Bookman Old Style" w:hAnsi="Bookman Old Style"/>
          <w:sz w:val="22"/>
          <w:szCs w:val="22"/>
        </w:rPr>
        <w:t>ndo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4D3670">
        <w:rPr>
          <w:rFonts w:ascii="Bookman Old Style" w:hAnsi="Bookman Old Style"/>
          <w:sz w:val="22"/>
          <w:szCs w:val="22"/>
        </w:rPr>
        <w:t xml:space="preserve">también </w:t>
      </w:r>
      <w:r>
        <w:rPr>
          <w:rFonts w:ascii="Bookman Old Style" w:hAnsi="Bookman Old Style"/>
          <w:sz w:val="22"/>
          <w:szCs w:val="22"/>
        </w:rPr>
        <w:t>el servicio en l</w:t>
      </w:r>
      <w:r w:rsidR="004D3670">
        <w:rPr>
          <w:rFonts w:ascii="Bookman Old Style" w:hAnsi="Bookman Old Style"/>
          <w:sz w:val="22"/>
          <w:szCs w:val="22"/>
        </w:rPr>
        <w:t>os</w:t>
      </w:r>
      <w:r>
        <w:rPr>
          <w:rFonts w:ascii="Bookman Old Style" w:hAnsi="Bookman Old Style"/>
          <w:sz w:val="22"/>
          <w:szCs w:val="22"/>
        </w:rPr>
        <w:t xml:space="preserve"> Departamento</w:t>
      </w:r>
      <w:r w:rsidR="004D367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B31452">
        <w:object w:dxaOrig="11569" w:dyaOrig="2910">
          <v:shape id="_x0000_i1026" type="#_x0000_t75" style="width:215.25pt;height:43.5pt" o:ole="">
            <v:imagedata r:id="rId6" o:title="" croptop="-266f" cropleft="18f"/>
          </v:shape>
          <o:OLEObject Type="Embed" ProgID="PBrush" ShapeID="_x0000_i1026" DrawAspect="Content" ObjectID="_1621327132" r:id="rId8"/>
        </w:object>
      </w:r>
    </w:p>
    <w:p w:rsidR="002C38F3" w:rsidRDefault="00036DE5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Paz"/>
        </w:smartTagPr>
        <w:r>
          <w:rPr>
            <w:rFonts w:ascii="Bookman Old Style" w:hAnsi="Bookman Old Style"/>
            <w:sz w:val="22"/>
            <w:szCs w:val="22"/>
          </w:rPr>
          <w:t>La Paz</w:t>
        </w:r>
      </w:smartTag>
      <w:r>
        <w:rPr>
          <w:rFonts w:ascii="Bookman Old Style" w:hAnsi="Bookman Old Style"/>
          <w:sz w:val="22"/>
          <w:szCs w:val="22"/>
        </w:rPr>
        <w:t xml:space="preserve">, Villaguay. Esta </w:t>
      </w:r>
      <w:r w:rsidR="00891D97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 xml:space="preserve">ooperativa cuenta actualmente </w:t>
      </w:r>
      <w:r w:rsidR="009A7A96">
        <w:rPr>
          <w:rFonts w:ascii="Bookman Old Style" w:hAnsi="Bookman Old Style"/>
          <w:sz w:val="22"/>
          <w:szCs w:val="22"/>
        </w:rPr>
        <w:t xml:space="preserve">con 1361 usuarios rurales, con una extensión por más de 2000 km2. Esto marca la importancia de </w:t>
      </w:r>
      <w:smartTag w:uri="urn:schemas-microsoft-com:office:smarttags" w:element="PersonName">
        <w:smartTagPr>
          <w:attr w:name="ProductID" w:val="la Cooperativa. En"/>
        </w:smartTagPr>
        <w:r w:rsidR="009A7A96">
          <w:rPr>
            <w:rFonts w:ascii="Bookman Old Style" w:hAnsi="Bookman Old Style"/>
            <w:sz w:val="22"/>
            <w:szCs w:val="22"/>
          </w:rPr>
          <w:t xml:space="preserve">la </w:t>
        </w:r>
        <w:r w:rsidR="00891D97">
          <w:rPr>
            <w:rFonts w:ascii="Bookman Old Style" w:hAnsi="Bookman Old Style"/>
            <w:sz w:val="22"/>
            <w:szCs w:val="22"/>
          </w:rPr>
          <w:t>C</w:t>
        </w:r>
        <w:r w:rsidR="009A7A96">
          <w:rPr>
            <w:rFonts w:ascii="Bookman Old Style" w:hAnsi="Bookman Old Style"/>
            <w:sz w:val="22"/>
            <w:szCs w:val="22"/>
          </w:rPr>
          <w:t>ooperativa. En</w:t>
        </w:r>
      </w:smartTag>
      <w:r w:rsidR="009A7A96">
        <w:rPr>
          <w:rFonts w:ascii="Bookman Old Style" w:hAnsi="Bookman Old Style"/>
          <w:sz w:val="22"/>
          <w:szCs w:val="22"/>
        </w:rPr>
        <w:t xml:space="preserve"> esta </w:t>
      </w:r>
      <w:r w:rsidR="003427DE">
        <w:rPr>
          <w:rFonts w:ascii="Bookman Old Style" w:hAnsi="Bookman Old Style"/>
          <w:sz w:val="22"/>
          <w:szCs w:val="22"/>
        </w:rPr>
        <w:t>cantidad</w:t>
      </w:r>
      <w:r w:rsidR="009A7A96">
        <w:rPr>
          <w:rFonts w:ascii="Bookman Old Style" w:hAnsi="Bookman Old Style"/>
          <w:sz w:val="22"/>
          <w:szCs w:val="22"/>
        </w:rPr>
        <w:t xml:space="preserve"> de usuarios están incluidos los que corresponden a algunos poblados importantes, por ejemplo, el caso de Pueblo Brugo, donde es </w:t>
      </w:r>
      <w:r w:rsidR="003427DE">
        <w:rPr>
          <w:rFonts w:ascii="Bookman Old Style" w:hAnsi="Bookman Old Style"/>
          <w:sz w:val="22"/>
          <w:szCs w:val="22"/>
        </w:rPr>
        <w:t>exclusivamente</w:t>
      </w:r>
      <w:r w:rsidR="009A7A96">
        <w:rPr>
          <w:rFonts w:ascii="Bookman Old Style" w:hAnsi="Bookman Old Style"/>
          <w:sz w:val="22"/>
          <w:szCs w:val="22"/>
        </w:rPr>
        <w:t xml:space="preserve"> la </w:t>
      </w:r>
      <w:r w:rsidR="006C1FFB">
        <w:rPr>
          <w:rFonts w:ascii="Bookman Old Style" w:hAnsi="Bookman Old Style"/>
          <w:sz w:val="22"/>
          <w:szCs w:val="22"/>
        </w:rPr>
        <w:t xml:space="preserve">“Cooperativa de Servicios Públicos 25 de Mayo Ltda.” </w:t>
      </w:r>
      <w:r w:rsidR="009A7A96">
        <w:rPr>
          <w:rFonts w:ascii="Bookman Old Style" w:hAnsi="Bookman Old Style"/>
          <w:sz w:val="22"/>
          <w:szCs w:val="22"/>
        </w:rPr>
        <w:t>la que está prestando este servicio, Localidad que ya ha sido elevada a la categoría de Municipio</w:t>
      </w:r>
      <w:r w:rsidR="00891D97">
        <w:rPr>
          <w:rFonts w:ascii="Bookman Old Style" w:hAnsi="Bookman Old Style"/>
          <w:sz w:val="22"/>
          <w:szCs w:val="22"/>
        </w:rPr>
        <w:t xml:space="preserve">. </w:t>
      </w:r>
      <w:r w:rsidR="002C38F3">
        <w:rPr>
          <w:rFonts w:ascii="Bookman Old Style" w:hAnsi="Bookman Old Style"/>
          <w:sz w:val="22"/>
          <w:szCs w:val="22"/>
        </w:rPr>
        <w:t xml:space="preserve"> Lo propio ocurre con </w:t>
      </w:r>
      <w:smartTag w:uri="urn:schemas-microsoft-com:office:smarttags" w:element="PersonName">
        <w:smartTagPr>
          <w:attr w:name="ProductID" w:val="la Localidad"/>
        </w:smartTagPr>
        <w:r w:rsidR="002C38F3">
          <w:rPr>
            <w:rFonts w:ascii="Bookman Old Style" w:hAnsi="Bookman Old Style"/>
            <w:sz w:val="22"/>
            <w:szCs w:val="22"/>
          </w:rPr>
          <w:t>la Localidad</w:t>
        </w:r>
      </w:smartTag>
      <w:r w:rsidR="002C38F3">
        <w:rPr>
          <w:rFonts w:ascii="Bookman Old Style" w:hAnsi="Bookman Old Style"/>
          <w:sz w:val="22"/>
          <w:szCs w:val="22"/>
        </w:rPr>
        <w:t xml:space="preserve"> de Las Garzas, que también recientemente fue elevada a la categoría de Comuna. La única forma </w:t>
      </w:r>
      <w:r w:rsidR="00891D97">
        <w:rPr>
          <w:rFonts w:ascii="Bookman Old Style" w:hAnsi="Bookman Old Style"/>
          <w:sz w:val="22"/>
          <w:szCs w:val="22"/>
        </w:rPr>
        <w:t>de</w:t>
      </w:r>
      <w:r w:rsidR="002C38F3">
        <w:rPr>
          <w:rFonts w:ascii="Bookman Old Style" w:hAnsi="Bookman Old Style"/>
          <w:sz w:val="22"/>
          <w:szCs w:val="22"/>
        </w:rPr>
        <w:t xml:space="preserve"> que llegue el servicio energético </w:t>
      </w:r>
      <w:r w:rsidR="00891D97">
        <w:rPr>
          <w:rFonts w:ascii="Bookman Old Style" w:hAnsi="Bookman Old Style"/>
          <w:sz w:val="22"/>
          <w:szCs w:val="22"/>
        </w:rPr>
        <w:t>a</w:t>
      </w:r>
      <w:r w:rsidR="002C38F3">
        <w:rPr>
          <w:rFonts w:ascii="Bookman Old Style" w:hAnsi="Bookman Old Style"/>
          <w:sz w:val="22"/>
          <w:szCs w:val="22"/>
        </w:rPr>
        <w:t xml:space="preserve"> esa Localidad, igual que en </w:t>
      </w:r>
      <w:r w:rsidR="00891D97">
        <w:rPr>
          <w:rFonts w:ascii="Bookman Old Style" w:hAnsi="Bookman Old Style"/>
          <w:sz w:val="22"/>
          <w:szCs w:val="22"/>
        </w:rPr>
        <w:t xml:space="preserve">el caso de </w:t>
      </w:r>
      <w:r w:rsidR="002C38F3">
        <w:rPr>
          <w:rFonts w:ascii="Bookman Old Style" w:hAnsi="Bookman Old Style"/>
          <w:sz w:val="22"/>
          <w:szCs w:val="22"/>
        </w:rPr>
        <w:t xml:space="preserve">Pueblo Brugo, es a través de </w:t>
      </w:r>
      <w:smartTag w:uri="urn:schemas-microsoft-com:office:smarttags" w:element="PersonName">
        <w:smartTagPr>
          <w:attr w:name="ProductID" w:val="la Cooperativa"/>
        </w:smartTagPr>
        <w:r w:rsidR="002C38F3">
          <w:rPr>
            <w:rFonts w:ascii="Bookman Old Style" w:hAnsi="Bookman Old Style"/>
            <w:sz w:val="22"/>
            <w:szCs w:val="22"/>
          </w:rPr>
          <w:t>la Cooperativa</w:t>
        </w:r>
      </w:smartTag>
      <w:r w:rsidR="002C38F3">
        <w:rPr>
          <w:rFonts w:ascii="Bookman Old Style" w:hAnsi="Bookman Old Style"/>
          <w:sz w:val="22"/>
          <w:szCs w:val="22"/>
        </w:rPr>
        <w:t xml:space="preserve"> de Servicios Públicos 25 de Mayo Ltda..   </w:t>
      </w:r>
      <w:r w:rsidR="009A7A96">
        <w:rPr>
          <w:rFonts w:ascii="Bookman Old Style" w:hAnsi="Bookman Old Style"/>
          <w:sz w:val="22"/>
          <w:szCs w:val="22"/>
        </w:rPr>
        <w:t xml:space="preserve"> </w:t>
      </w:r>
    </w:p>
    <w:p w:rsidR="002C38F3" w:rsidRDefault="002C38F3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Pero además, y desde hace varios años, esta Cooperativa decidió tomar la </w:t>
      </w:r>
      <w:r w:rsidR="00891D97">
        <w:rPr>
          <w:rFonts w:ascii="Bookman Old Style" w:hAnsi="Bookman Old Style"/>
          <w:sz w:val="22"/>
          <w:szCs w:val="22"/>
        </w:rPr>
        <w:t xml:space="preserve">distribución </w:t>
      </w:r>
      <w:r>
        <w:rPr>
          <w:rFonts w:ascii="Bookman Old Style" w:hAnsi="Bookman Old Style"/>
          <w:sz w:val="22"/>
          <w:szCs w:val="22"/>
        </w:rPr>
        <w:t xml:space="preserve">del servicio energético urbano, no solo a </w:t>
      </w:r>
      <w:smartTag w:uri="urn:schemas-microsoft-com:office:smarttags" w:element="PersonName">
        <w:smartTagPr>
          <w:attr w:name="ProductID" w:val="la Localidad"/>
        </w:smartTagPr>
        <w:r>
          <w:rPr>
            <w:rFonts w:ascii="Bookman Old Style" w:hAnsi="Bookman Old Style"/>
            <w:sz w:val="22"/>
            <w:szCs w:val="22"/>
          </w:rPr>
          <w:t>la Localidad</w:t>
        </w:r>
      </w:smartTag>
      <w:r>
        <w:rPr>
          <w:rFonts w:ascii="Bookman Old Style" w:hAnsi="Bookman Old Style"/>
          <w:sz w:val="22"/>
          <w:szCs w:val="22"/>
        </w:rPr>
        <w:t xml:space="preserve"> de Hasenkamp, donde tiene 2.437 usuarios, sino también en </w:t>
      </w:r>
      <w:smartTag w:uri="urn:schemas-microsoft-com:office:smarttags" w:element="PersonName">
        <w:smartTagPr>
          <w:attr w:name="ProductID" w:val="la Localidad"/>
        </w:smartTagPr>
        <w:r>
          <w:rPr>
            <w:rFonts w:ascii="Bookman Old Style" w:hAnsi="Bookman Old Style"/>
            <w:sz w:val="22"/>
            <w:szCs w:val="22"/>
          </w:rPr>
          <w:t>la Localidad</w:t>
        </w:r>
      </w:smartTag>
      <w:r>
        <w:rPr>
          <w:rFonts w:ascii="Bookman Old Style" w:hAnsi="Bookman Old Style"/>
          <w:sz w:val="22"/>
          <w:szCs w:val="22"/>
        </w:rPr>
        <w:t xml:space="preserve"> de Hernandarias, donde tiene otros 2.371 usuarios. Esta cantidad de beneficiarios del servicio energético que distribuye esta </w:t>
      </w:r>
      <w:r w:rsidR="00891D97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>ooperativa eléctrica, indica, y con claridad, la importancia que tiene</w:t>
      </w:r>
      <w:r w:rsidR="00891D97">
        <w:rPr>
          <w:rFonts w:ascii="Bookman Old Style" w:hAnsi="Bookman Old Style"/>
          <w:sz w:val="22"/>
          <w:szCs w:val="22"/>
        </w:rPr>
        <w:t>. Es</w:t>
      </w:r>
      <w:r>
        <w:rPr>
          <w:rFonts w:ascii="Bookman Old Style" w:hAnsi="Bookman Old Style"/>
          <w:sz w:val="22"/>
          <w:szCs w:val="22"/>
        </w:rPr>
        <w:t xml:space="preserve"> una de las 18 </w:t>
      </w:r>
      <w:r w:rsidR="00891D97">
        <w:rPr>
          <w:rFonts w:ascii="Bookman Old Style" w:hAnsi="Bookman Old Style"/>
          <w:sz w:val="22"/>
          <w:szCs w:val="22"/>
        </w:rPr>
        <w:t xml:space="preserve"> Cooperativas Eléctricas </w:t>
      </w:r>
      <w:r>
        <w:rPr>
          <w:rFonts w:ascii="Bookman Old Style" w:hAnsi="Bookman Old Style"/>
          <w:sz w:val="22"/>
          <w:szCs w:val="22"/>
        </w:rPr>
        <w:t xml:space="preserve">con las que cuenta </w:t>
      </w:r>
      <w:smartTag w:uri="urn:schemas-microsoft-com:office:smarttags" w:element="PersonName">
        <w:smartTagPr>
          <w:attr w:name="ProductID" w:val="la Provincia"/>
        </w:smartTagPr>
        <w:r>
          <w:rPr>
            <w:rFonts w:ascii="Bookman Old Style" w:hAnsi="Bookman Old Style"/>
            <w:sz w:val="22"/>
            <w:szCs w:val="22"/>
          </w:rPr>
          <w:t>la Provincia</w:t>
        </w:r>
      </w:smartTag>
      <w:r>
        <w:rPr>
          <w:rFonts w:ascii="Bookman Old Style" w:hAnsi="Bookman Old Style"/>
          <w:sz w:val="22"/>
          <w:szCs w:val="22"/>
        </w:rPr>
        <w:t xml:space="preserve"> de Entre Ríos. </w:t>
      </w:r>
    </w:p>
    <w:p w:rsidR="00FD269B" w:rsidRDefault="002C38F3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Lógicamente, </w:t>
      </w: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>la Honorable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no puede estar</w:t>
      </w:r>
      <w:r w:rsidR="00B36E54">
        <w:rPr>
          <w:rFonts w:ascii="Bookman Old Style" w:hAnsi="Bookman Old Style"/>
          <w:sz w:val="22"/>
          <w:szCs w:val="22"/>
        </w:rPr>
        <w:t xml:space="preserve"> ausente, frente al festejo del 50 Aniversario</w:t>
      </w:r>
      <w:r w:rsidR="00891D97">
        <w:rPr>
          <w:rFonts w:ascii="Bookman Old Style" w:hAnsi="Bookman Old Style"/>
          <w:sz w:val="22"/>
          <w:szCs w:val="22"/>
        </w:rPr>
        <w:t xml:space="preserve"> de su fundación</w:t>
      </w:r>
      <w:r w:rsidR="00B36E54">
        <w:rPr>
          <w:rFonts w:ascii="Bookman Old Style" w:hAnsi="Bookman Old Style"/>
          <w:sz w:val="22"/>
          <w:szCs w:val="22"/>
        </w:rPr>
        <w:t>, donde aflorarán los recuerdos de cómo surgió</w:t>
      </w:r>
      <w:r w:rsidR="00891D97">
        <w:rPr>
          <w:rFonts w:ascii="Bookman Old Style" w:hAnsi="Bookman Old Style"/>
          <w:sz w:val="22"/>
          <w:szCs w:val="22"/>
        </w:rPr>
        <w:t xml:space="preserve"> esta Cooperativa</w:t>
      </w:r>
      <w:r w:rsidR="00B36E54">
        <w:rPr>
          <w:rFonts w:ascii="Bookman Old Style" w:hAnsi="Bookman Old Style"/>
          <w:sz w:val="22"/>
          <w:szCs w:val="22"/>
        </w:rPr>
        <w:t xml:space="preserve">, </w:t>
      </w:r>
      <w:r w:rsidR="00891D97">
        <w:rPr>
          <w:rFonts w:ascii="Bookman Old Style" w:hAnsi="Bookman Old Style"/>
          <w:sz w:val="22"/>
          <w:szCs w:val="22"/>
        </w:rPr>
        <w:t xml:space="preserve">cómo </w:t>
      </w:r>
      <w:r w:rsidR="00B36E54">
        <w:rPr>
          <w:rFonts w:ascii="Bookman Old Style" w:hAnsi="Bookman Old Style"/>
          <w:sz w:val="22"/>
          <w:szCs w:val="22"/>
        </w:rPr>
        <w:t>se di</w:t>
      </w:r>
      <w:r w:rsidR="008B2C34">
        <w:rPr>
          <w:rFonts w:ascii="Bookman Old Style" w:hAnsi="Bookman Old Style"/>
          <w:sz w:val="22"/>
          <w:szCs w:val="22"/>
        </w:rPr>
        <w:t>ó</w:t>
      </w:r>
      <w:r w:rsidR="00B36E54">
        <w:rPr>
          <w:rFonts w:ascii="Bookman Old Style" w:hAnsi="Bookman Old Style"/>
          <w:sz w:val="22"/>
          <w:szCs w:val="22"/>
        </w:rPr>
        <w:t xml:space="preserve"> forma y c</w:t>
      </w:r>
      <w:r w:rsidR="00891D97">
        <w:rPr>
          <w:rFonts w:ascii="Bookman Old Style" w:hAnsi="Bookman Old Style"/>
          <w:sz w:val="22"/>
          <w:szCs w:val="22"/>
        </w:rPr>
        <w:t>ó</w:t>
      </w:r>
      <w:r w:rsidR="00B36E54">
        <w:rPr>
          <w:rFonts w:ascii="Bookman Old Style" w:hAnsi="Bookman Old Style"/>
          <w:sz w:val="22"/>
          <w:szCs w:val="22"/>
        </w:rPr>
        <w:t>mo fue progresando a través del tiempo</w:t>
      </w:r>
      <w:r w:rsidR="00891D97">
        <w:rPr>
          <w:rFonts w:ascii="Bookman Old Style" w:hAnsi="Bookman Old Style"/>
          <w:sz w:val="22"/>
          <w:szCs w:val="22"/>
        </w:rPr>
        <w:t xml:space="preserve">, </w:t>
      </w:r>
      <w:r w:rsidR="00FD269B">
        <w:rPr>
          <w:rFonts w:ascii="Bookman Old Style" w:hAnsi="Bookman Old Style"/>
          <w:sz w:val="22"/>
          <w:szCs w:val="22"/>
        </w:rPr>
        <w:t>presta</w:t>
      </w:r>
      <w:r w:rsidR="00891D97">
        <w:rPr>
          <w:rFonts w:ascii="Bookman Old Style" w:hAnsi="Bookman Old Style"/>
          <w:sz w:val="22"/>
          <w:szCs w:val="22"/>
        </w:rPr>
        <w:t>ndo</w:t>
      </w:r>
      <w:r w:rsidR="00FD269B">
        <w:rPr>
          <w:rFonts w:ascii="Bookman Old Style" w:hAnsi="Bookman Old Style"/>
          <w:sz w:val="22"/>
          <w:szCs w:val="22"/>
        </w:rPr>
        <w:t xml:space="preserve"> </w:t>
      </w:r>
      <w:r w:rsidR="00891D97">
        <w:rPr>
          <w:rFonts w:ascii="Bookman Old Style" w:hAnsi="Bookman Old Style"/>
          <w:sz w:val="22"/>
          <w:szCs w:val="22"/>
        </w:rPr>
        <w:t xml:space="preserve">el </w:t>
      </w:r>
      <w:r w:rsidR="00FD269B">
        <w:rPr>
          <w:rFonts w:ascii="Bookman Old Style" w:hAnsi="Bookman Old Style"/>
          <w:sz w:val="22"/>
          <w:szCs w:val="22"/>
        </w:rPr>
        <w:t xml:space="preserve"> servicio energético </w:t>
      </w:r>
      <w:r w:rsidR="00891D97">
        <w:rPr>
          <w:rFonts w:ascii="Bookman Old Style" w:hAnsi="Bookman Old Style"/>
          <w:sz w:val="22"/>
          <w:szCs w:val="22"/>
        </w:rPr>
        <w:t>con</w:t>
      </w:r>
      <w:r w:rsidR="00FD269B">
        <w:rPr>
          <w:rFonts w:ascii="Bookman Old Style" w:hAnsi="Bookman Old Style"/>
          <w:sz w:val="22"/>
          <w:szCs w:val="22"/>
        </w:rPr>
        <w:t xml:space="preserve"> calidad.</w:t>
      </w:r>
    </w:p>
    <w:p w:rsidR="008B2C34" w:rsidRDefault="00FD269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por ello que propicio que </w:t>
      </w:r>
      <w:smartTag w:uri="urn:schemas-microsoft-com:office:smarttags" w:element="PersonName">
        <w:smartTagPr>
          <w:attr w:name="ProductID" w:val="la Honorable C￡mara"/>
        </w:smartTagPr>
        <w:r>
          <w:rPr>
            <w:rFonts w:ascii="Bookman Old Style" w:hAnsi="Bookman Old Style"/>
            <w:sz w:val="22"/>
            <w:szCs w:val="22"/>
          </w:rPr>
          <w:t>la Honorable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declare de su interés, a título de agradecimiento, pero también de felicitaciones a quienes sucesivamente integraron las distintas </w:t>
      </w:r>
      <w:r w:rsidR="00891D97">
        <w:rPr>
          <w:rFonts w:ascii="Bookman Old Style" w:hAnsi="Bookman Old Style"/>
          <w:sz w:val="22"/>
          <w:szCs w:val="22"/>
        </w:rPr>
        <w:t>Comisiones D</w:t>
      </w:r>
      <w:r>
        <w:rPr>
          <w:rFonts w:ascii="Bookman Old Style" w:hAnsi="Bookman Old Style"/>
          <w:sz w:val="22"/>
          <w:szCs w:val="22"/>
        </w:rPr>
        <w:t xml:space="preserve">irectivas por los servicios </w:t>
      </w:r>
    </w:p>
    <w:p w:rsidR="008B2C34" w:rsidRDefault="008B2C34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</w:p>
    <w:p w:rsidR="00891D97" w:rsidRDefault="00891D97" w:rsidP="00440A79">
      <w:pPr>
        <w:spacing w:line="480" w:lineRule="auto"/>
        <w:jc w:val="both"/>
      </w:pPr>
      <w:r>
        <w:object w:dxaOrig="11569" w:dyaOrig="2910">
          <v:shape id="_x0000_i1027" type="#_x0000_t75" style="width:213.75pt;height:43.5pt" o:ole="">
            <v:imagedata r:id="rId6" o:title="" croptop="-266f" cropleft="18f"/>
          </v:shape>
          <o:OLEObject Type="Embed" ProgID="PBrush" ShapeID="_x0000_i1027" DrawAspect="Content" ObjectID="_1621327133" r:id="rId9"/>
        </w:object>
      </w:r>
    </w:p>
    <w:p w:rsidR="00F15CEC" w:rsidRDefault="00FD269B" w:rsidP="00440A79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que han prestado durante este medio siglo a una amplia zona, como es la superficie cubierta, y que se señalara precedentemente (más de 2000 km2). Por ello solicito a los Sres. Senadores acompañen afirmativamente</w:t>
      </w:r>
      <w:r w:rsidR="00891D97">
        <w:rPr>
          <w:rFonts w:ascii="Bookman Old Style" w:hAnsi="Bookman Old Style"/>
          <w:sz w:val="22"/>
          <w:szCs w:val="22"/>
        </w:rPr>
        <w:t xml:space="preserve"> para </w:t>
      </w:r>
      <w:r>
        <w:rPr>
          <w:rFonts w:ascii="Bookman Old Style" w:hAnsi="Bookman Old Style"/>
          <w:sz w:val="22"/>
          <w:szCs w:val="22"/>
        </w:rPr>
        <w:t xml:space="preserve">declarar de interés de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Bookman Old Style" w:hAnsi="Bookman Old Style"/>
            <w:sz w:val="22"/>
            <w:szCs w:val="22"/>
          </w:rPr>
          <w:t>la Cámara</w:t>
        </w:r>
      </w:smartTag>
      <w:r>
        <w:rPr>
          <w:rFonts w:ascii="Bookman Old Style" w:hAnsi="Bookman Old Style"/>
          <w:sz w:val="22"/>
          <w:szCs w:val="22"/>
        </w:rPr>
        <w:t xml:space="preserve"> </w:t>
      </w:r>
      <w:r w:rsidR="00891D97">
        <w:rPr>
          <w:rFonts w:ascii="Bookman Old Style" w:hAnsi="Bookman Old Style"/>
          <w:sz w:val="22"/>
          <w:szCs w:val="22"/>
        </w:rPr>
        <w:t xml:space="preserve">de Senadores </w:t>
      </w:r>
      <w:r>
        <w:rPr>
          <w:rFonts w:ascii="Bookman Old Style" w:hAnsi="Bookman Old Style"/>
          <w:sz w:val="22"/>
          <w:szCs w:val="22"/>
        </w:rPr>
        <w:t xml:space="preserve">los festejos del 50 Aniversario de la fundación de la </w:t>
      </w:r>
      <w:r w:rsidR="00891D97">
        <w:rPr>
          <w:rFonts w:ascii="Bookman Old Style" w:hAnsi="Bookman Old Style"/>
          <w:sz w:val="22"/>
          <w:szCs w:val="22"/>
        </w:rPr>
        <w:t>“</w:t>
      </w:r>
      <w:r>
        <w:rPr>
          <w:rFonts w:ascii="Bookman Old Style" w:hAnsi="Bookman Old Style"/>
          <w:sz w:val="22"/>
          <w:szCs w:val="22"/>
        </w:rPr>
        <w:t>Cooperativa de Servicios Públicos 25 de Mayo Ltda..</w:t>
      </w:r>
      <w:r w:rsidR="00891D97">
        <w:rPr>
          <w:rFonts w:ascii="Bookman Old Style" w:hAnsi="Bookman Old Style"/>
          <w:sz w:val="22"/>
          <w:szCs w:val="22"/>
        </w:rPr>
        <w:t>”</w:t>
      </w:r>
      <w:r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Localidad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3427DE">
          <w:rPr>
            <w:rFonts w:ascii="Bookman Old Style" w:hAnsi="Bookman Old Style"/>
            <w:sz w:val="22"/>
            <w:szCs w:val="22"/>
          </w:rPr>
          <w:t>Localidad</w:t>
        </w:r>
      </w:smartTag>
      <w:r w:rsidR="003427DE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Hasenkamp.</w:t>
      </w:r>
    </w:p>
    <w:p w:rsidR="00EA3FD5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 </w:t>
      </w: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  <w:sectPr w:rsidR="00CC5293" w:rsidSect="00353966">
          <w:endnotePr>
            <w:numFmt w:val="decimal"/>
          </w:endnotePr>
          <w:pgSz w:w="11907" w:h="16840" w:code="9"/>
          <w:pgMar w:top="567" w:right="851" w:bottom="1418" w:left="2268" w:header="2160" w:footer="1922" w:gutter="0"/>
          <w:pgNumType w:start="1"/>
          <w:cols w:space="720"/>
          <w:noEndnote/>
        </w:sectPr>
      </w:pPr>
    </w:p>
    <w:p w:rsidR="00CC5293" w:rsidRDefault="00CC529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8" type="#_x0000_t75" style="width:206.25pt;height:43.5pt" o:ole="">
            <v:imagedata r:id="rId6" o:title="" croptop="-266f" cropleft="18f"/>
          </v:shape>
          <o:OLEObject Type="Embed" ProgID="PBrush" ShapeID="_x0000_i1028" DrawAspect="Content" ObjectID="_1621327134" r:id="rId10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C24A68" w:rsidRDefault="004308E5" w:rsidP="004308E5">
      <w:pPr>
        <w:spacing w:line="480" w:lineRule="auto"/>
        <w:jc w:val="both"/>
        <w:rPr>
          <w:rFonts w:ascii="Bookman Old Style" w:hAnsi="Bookman Old Style"/>
          <w:sz w:val="22"/>
          <w:szCs w:val="22"/>
        </w:rPr>
      </w:pPr>
      <w:r w:rsidRPr="00922531">
        <w:rPr>
          <w:rFonts w:ascii="Bookman Old Style" w:hAnsi="Bookman Old Style"/>
          <w:b/>
          <w:szCs w:val="28"/>
          <w:u w:val="single"/>
        </w:rPr>
        <w:t>PRIMERO</w:t>
      </w:r>
      <w:r w:rsidRPr="00922531">
        <w:rPr>
          <w:rFonts w:ascii="Bookman Old Style" w:hAnsi="Bookman Old Style"/>
          <w:szCs w:val="28"/>
        </w:rPr>
        <w:t xml:space="preserve">: </w:t>
      </w:r>
      <w:r w:rsidR="00F75414" w:rsidRPr="00A51D89">
        <w:rPr>
          <w:rFonts w:ascii="Bookman Old Style" w:hAnsi="Bookman Old Style"/>
          <w:sz w:val="22"/>
          <w:szCs w:val="22"/>
        </w:rPr>
        <w:t>De</w:t>
      </w:r>
      <w:r w:rsidR="00D235B7">
        <w:rPr>
          <w:rFonts w:ascii="Bookman Old Style" w:hAnsi="Bookman Old Style"/>
          <w:sz w:val="22"/>
          <w:szCs w:val="22"/>
        </w:rPr>
        <w:t xml:space="preserve"> su </w:t>
      </w:r>
      <w:r w:rsidR="00F75414" w:rsidRPr="00A51D89">
        <w:rPr>
          <w:rFonts w:ascii="Bookman Old Style" w:hAnsi="Bookman Old Style"/>
          <w:sz w:val="22"/>
          <w:szCs w:val="22"/>
        </w:rPr>
        <w:t xml:space="preserve"> Interés </w:t>
      </w:r>
      <w:r w:rsidR="00581A8B">
        <w:rPr>
          <w:rFonts w:ascii="Bookman Old Style" w:hAnsi="Bookman Old Style"/>
          <w:sz w:val="22"/>
          <w:szCs w:val="22"/>
        </w:rPr>
        <w:t xml:space="preserve">el 50 Aniversario </w:t>
      </w:r>
      <w:r w:rsidR="003F223C">
        <w:rPr>
          <w:rFonts w:ascii="Bookman Old Style" w:hAnsi="Bookman Old Style"/>
          <w:sz w:val="22"/>
          <w:szCs w:val="22"/>
        </w:rPr>
        <w:t xml:space="preserve">de la fundación </w:t>
      </w:r>
      <w:r w:rsidR="00581A8B">
        <w:rPr>
          <w:rFonts w:ascii="Bookman Old Style" w:hAnsi="Bookman Old Style"/>
          <w:sz w:val="22"/>
          <w:szCs w:val="22"/>
        </w:rPr>
        <w:t xml:space="preserve">de la “Cooperativa de Servicios Públicos 25 de Mayo Ltda..” de </w:t>
      </w:r>
      <w:smartTag w:uri="urn:schemas-microsoft-com:office:smarttags" w:element="PersonName">
        <w:smartTagPr>
          <w:attr w:name="ProductID" w:val="la Localidad"/>
        </w:smartTagPr>
        <w:r w:rsidR="00581A8B">
          <w:rPr>
            <w:rFonts w:ascii="Bookman Old Style" w:hAnsi="Bookman Old Style"/>
            <w:sz w:val="22"/>
            <w:szCs w:val="22"/>
          </w:rPr>
          <w:t>la Localidad</w:t>
        </w:r>
      </w:smartTag>
      <w:r w:rsidR="00581A8B">
        <w:rPr>
          <w:rFonts w:ascii="Bookman Old Style" w:hAnsi="Bookman Old Style"/>
          <w:sz w:val="22"/>
          <w:szCs w:val="22"/>
        </w:rPr>
        <w:t xml:space="preserve"> de Hasenkamp, </w:t>
      </w:r>
      <w:r w:rsidR="003427DE">
        <w:rPr>
          <w:rFonts w:ascii="Bookman Old Style" w:hAnsi="Bookman Old Style"/>
          <w:sz w:val="22"/>
          <w:szCs w:val="22"/>
        </w:rPr>
        <w:t>prestataria</w:t>
      </w:r>
      <w:r w:rsidR="00581A8B">
        <w:rPr>
          <w:rFonts w:ascii="Bookman Old Style" w:hAnsi="Bookman Old Style"/>
          <w:sz w:val="22"/>
          <w:szCs w:val="22"/>
        </w:rPr>
        <w:t xml:space="preserve"> del servicio de distribución de energía eléctrica en una amplia zona</w:t>
      </w:r>
      <w:r w:rsidR="00243D68">
        <w:rPr>
          <w:rFonts w:ascii="Bookman Old Style" w:hAnsi="Bookman Old Style"/>
          <w:sz w:val="22"/>
          <w:szCs w:val="22"/>
        </w:rPr>
        <w:t xml:space="preserve"> rural</w:t>
      </w:r>
      <w:r w:rsidR="00581A8B">
        <w:rPr>
          <w:rFonts w:ascii="Bookman Old Style" w:hAnsi="Bookman Old Style"/>
          <w:sz w:val="22"/>
          <w:szCs w:val="22"/>
        </w:rPr>
        <w:t>, pero también a las Localidades de Hasenkamp, Hernandarias, Pueblo Brugo y Las Garzas.-</w:t>
      </w:r>
    </w:p>
    <w:p w:rsidR="004308E5" w:rsidRPr="00085CC9" w:rsidRDefault="004308E5" w:rsidP="00085CC9">
      <w:pPr>
        <w:pStyle w:val="Ttulo1"/>
        <w:shd w:val="clear" w:color="auto" w:fill="FFFFFF"/>
        <w:rPr>
          <w:rFonts w:ascii="Bookman Old Style" w:hAnsi="Bookman Old Style"/>
          <w:sz w:val="22"/>
          <w:szCs w:val="22"/>
          <w:lang w:val="es-ES"/>
        </w:rPr>
      </w:pPr>
      <w:r w:rsidRPr="00C161D8">
        <w:rPr>
          <w:rFonts w:ascii="Bookman Old Style" w:hAnsi="Bookman Old Style"/>
          <w:b/>
          <w:sz w:val="20"/>
          <w:szCs w:val="28"/>
          <w:u w:val="single"/>
          <w:lang w:val="es-ES"/>
        </w:rPr>
        <w:t>SEGUNDO</w:t>
      </w:r>
      <w:r w:rsidRPr="00085CC9">
        <w:rPr>
          <w:szCs w:val="28"/>
          <w:lang w:val="es-ES"/>
        </w:rPr>
        <w:t xml:space="preserve">: </w:t>
      </w:r>
      <w:r w:rsidR="00F75414" w:rsidRPr="00085CC9">
        <w:rPr>
          <w:rFonts w:ascii="Bookman Old Style" w:hAnsi="Bookman Old Style"/>
          <w:sz w:val="22"/>
          <w:szCs w:val="22"/>
          <w:lang w:val="es-ES"/>
        </w:rPr>
        <w:t xml:space="preserve">Comuníquese </w:t>
      </w:r>
      <w:r w:rsidR="00965906" w:rsidRPr="00085CC9">
        <w:rPr>
          <w:rFonts w:ascii="Bookman Old Style" w:hAnsi="Bookman Old Style"/>
          <w:sz w:val="22"/>
          <w:szCs w:val="22"/>
          <w:lang w:val="es-ES"/>
        </w:rPr>
        <w:t xml:space="preserve">esta declaración de interés </w:t>
      </w:r>
      <w:r w:rsidR="00C24A68" w:rsidRPr="00085CC9">
        <w:rPr>
          <w:rFonts w:ascii="Bookman Old Style" w:hAnsi="Bookman Old Style"/>
          <w:sz w:val="22"/>
          <w:szCs w:val="22"/>
          <w:lang w:val="es-ES"/>
        </w:rPr>
        <w:t xml:space="preserve">al </w:t>
      </w:r>
      <w:r w:rsidR="00557BF5" w:rsidRPr="00085CC9">
        <w:rPr>
          <w:rFonts w:ascii="Bookman Old Style" w:hAnsi="Bookman Old Style"/>
          <w:sz w:val="22"/>
          <w:szCs w:val="22"/>
          <w:lang w:val="es-ES"/>
        </w:rPr>
        <w:t xml:space="preserve">Señor 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Gobernador de </w:t>
      </w:r>
      <w:smartTag w:uri="urn:schemas-microsoft-com:office:smarttags" w:element="PersonName">
        <w:smartTagPr>
          <w:attr w:name="ProductID" w:val="la Provincia"/>
        </w:smartTagPr>
        <w:r w:rsidR="00581A8B">
          <w:rPr>
            <w:rFonts w:ascii="Bookman Old Style" w:hAnsi="Bookman Old Style"/>
            <w:sz w:val="22"/>
            <w:szCs w:val="22"/>
            <w:lang w:val="es-ES"/>
          </w:rPr>
          <w:t>la Provincia</w:t>
        </w:r>
      </w:smartTag>
      <w:r w:rsidR="00581A8B">
        <w:rPr>
          <w:rFonts w:ascii="Bookman Old Style" w:hAnsi="Bookman Old Style"/>
          <w:sz w:val="22"/>
          <w:szCs w:val="22"/>
          <w:lang w:val="es-ES"/>
        </w:rPr>
        <w:t xml:space="preserve"> de Entre Ríos</w:t>
      </w:r>
      <w:r w:rsidR="003F223C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="003427DE">
        <w:rPr>
          <w:rFonts w:ascii="Bookman Old Style" w:hAnsi="Bookman Old Style"/>
          <w:sz w:val="22"/>
          <w:szCs w:val="22"/>
          <w:lang w:val="es-ES"/>
        </w:rPr>
        <w:t>Ctdor</w:t>
      </w:r>
      <w:r w:rsidR="00581A8B">
        <w:rPr>
          <w:rFonts w:ascii="Bookman Old Style" w:hAnsi="Bookman Old Style"/>
          <w:sz w:val="22"/>
          <w:szCs w:val="22"/>
          <w:lang w:val="es-ES"/>
        </w:rPr>
        <w:t>. Gustavo Bordet</w:t>
      </w:r>
      <w:r w:rsidR="003F223C">
        <w:rPr>
          <w:rFonts w:ascii="Bookman Old Style" w:hAnsi="Bookman Old Style"/>
          <w:sz w:val="22"/>
          <w:szCs w:val="22"/>
          <w:lang w:val="es-ES"/>
        </w:rPr>
        <w:t xml:space="preserve">; </w:t>
      </w:r>
      <w:r w:rsidR="00581A8B">
        <w:rPr>
          <w:rFonts w:ascii="Bookman Old Style" w:hAnsi="Bookman Old Style"/>
          <w:sz w:val="22"/>
          <w:szCs w:val="22"/>
          <w:lang w:val="es-ES"/>
        </w:rPr>
        <w:t>al Presidente del Ente</w:t>
      </w:r>
      <w:r w:rsidR="003F223C">
        <w:rPr>
          <w:rFonts w:ascii="Bookman Old Style" w:hAnsi="Bookman Old Style"/>
          <w:sz w:val="22"/>
          <w:szCs w:val="22"/>
          <w:lang w:val="es-ES"/>
        </w:rPr>
        <w:t xml:space="preserve"> Regulador de Entre Ríos (EPRE), </w:t>
      </w:r>
      <w:r w:rsidR="00581A8B">
        <w:rPr>
          <w:rFonts w:ascii="Bookman Old Style" w:hAnsi="Bookman Old Style"/>
          <w:sz w:val="22"/>
          <w:szCs w:val="22"/>
          <w:lang w:val="es-ES"/>
        </w:rPr>
        <w:t>Dr. José Carlos  Halle</w:t>
      </w:r>
      <w:r w:rsidR="003F223C">
        <w:rPr>
          <w:rFonts w:ascii="Bookman Old Style" w:hAnsi="Bookman Old Style"/>
          <w:sz w:val="22"/>
          <w:szCs w:val="22"/>
          <w:lang w:val="es-ES"/>
        </w:rPr>
        <w:t xml:space="preserve">; 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</w:t>
      </w:r>
      <w:r w:rsidR="008B2C34">
        <w:rPr>
          <w:rFonts w:ascii="Bookman Old Style" w:hAnsi="Bookman Old Style"/>
          <w:sz w:val="22"/>
          <w:szCs w:val="22"/>
          <w:lang w:val="es-ES"/>
        </w:rPr>
        <w:t>al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Sr. </w:t>
      </w:r>
      <w:r w:rsidR="003427DE">
        <w:rPr>
          <w:rFonts w:ascii="Bookman Old Style" w:hAnsi="Bookman Old Style"/>
          <w:sz w:val="22"/>
          <w:szCs w:val="22"/>
          <w:lang w:val="es-ES"/>
        </w:rPr>
        <w:t>Intendente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de </w:t>
      </w:r>
      <w:smartTag w:uri="urn:schemas-microsoft-com:office:smarttags" w:element="PersonName">
        <w:smartTagPr>
          <w:attr w:name="ProductID" w:val="la Municipalidad"/>
        </w:smartTagPr>
        <w:r w:rsidR="00581A8B">
          <w:rPr>
            <w:rFonts w:ascii="Bookman Old Style" w:hAnsi="Bookman Old Style"/>
            <w:sz w:val="22"/>
            <w:szCs w:val="22"/>
            <w:lang w:val="es-ES"/>
          </w:rPr>
          <w:t>la Municipalidad</w:t>
        </w:r>
      </w:smartTag>
      <w:r w:rsidR="00581A8B">
        <w:rPr>
          <w:rFonts w:ascii="Bookman Old Style" w:hAnsi="Bookman Old Style"/>
          <w:sz w:val="22"/>
          <w:szCs w:val="22"/>
          <w:lang w:val="es-ES"/>
        </w:rPr>
        <w:t xml:space="preserve"> de Hasenkamp</w:t>
      </w:r>
      <w:r w:rsidR="00243D68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Don Juan Carlos Kloss, y al Sr. Presidente de la “Cooperativa de Servicios Públicos 25 de Mayo Ltda.” de Hasenkamp</w:t>
      </w:r>
      <w:r w:rsidR="003F223C">
        <w:rPr>
          <w:rFonts w:ascii="Bookman Old Style" w:hAnsi="Bookman Old Style"/>
          <w:sz w:val="22"/>
          <w:szCs w:val="22"/>
          <w:lang w:val="es-ES"/>
        </w:rPr>
        <w:t xml:space="preserve">, Sr. Edgardo Reinaldo </w:t>
      </w:r>
      <w:r w:rsidR="00581A8B">
        <w:rPr>
          <w:rFonts w:ascii="Bookman Old Style" w:hAnsi="Bookman Old Style"/>
          <w:sz w:val="22"/>
          <w:szCs w:val="22"/>
          <w:lang w:val="es-ES"/>
        </w:rPr>
        <w:t>Podversich</w:t>
      </w:r>
      <w:r w:rsidR="008B2C34">
        <w:rPr>
          <w:rFonts w:ascii="Bookman Old Style" w:hAnsi="Bookman Old Style"/>
          <w:sz w:val="22"/>
          <w:szCs w:val="22"/>
          <w:lang w:val="es-ES"/>
        </w:rPr>
        <w:t xml:space="preserve">, </w:t>
      </w:r>
      <w:r w:rsidR="00581A8B">
        <w:rPr>
          <w:rFonts w:ascii="Bookman Old Style" w:hAnsi="Bookman Old Style"/>
          <w:sz w:val="22"/>
          <w:szCs w:val="22"/>
          <w:lang w:val="es-ES"/>
        </w:rPr>
        <w:t xml:space="preserve"> y dese a conocer.-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F75414">
        <w:rPr>
          <w:rFonts w:ascii="Bookman Old Style" w:hAnsi="Bookman Old Style"/>
          <w:sz w:val="22"/>
          <w:szCs w:val="22"/>
        </w:rPr>
        <w:t xml:space="preserve">     </w:t>
      </w:r>
      <w:r>
        <w:rPr>
          <w:rFonts w:ascii="Bookman Old Style" w:hAnsi="Bookman Old Style"/>
          <w:sz w:val="22"/>
          <w:szCs w:val="22"/>
        </w:rPr>
        <w:t xml:space="preserve">de </w:t>
      </w:r>
      <w:r w:rsidR="00085CC9">
        <w:rPr>
          <w:rFonts w:ascii="Bookman Old Style" w:hAnsi="Bookman Old Style"/>
          <w:sz w:val="22"/>
          <w:szCs w:val="22"/>
        </w:rPr>
        <w:t>Mayo</w:t>
      </w:r>
      <w:r w:rsidR="00F01481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F01481">
        <w:rPr>
          <w:rFonts w:ascii="Bookman Old Style" w:hAnsi="Bookman Old Style"/>
          <w:sz w:val="22"/>
          <w:szCs w:val="22"/>
        </w:rPr>
        <w:t>9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38" w:rsidRDefault="00020638">
      <w:pPr>
        <w:spacing w:line="20" w:lineRule="exact"/>
        <w:rPr>
          <w:sz w:val="24"/>
        </w:rPr>
      </w:pPr>
    </w:p>
  </w:endnote>
  <w:endnote w:type="continuationSeparator" w:id="0">
    <w:p w:rsidR="00020638" w:rsidRDefault="00020638">
      <w:r>
        <w:rPr>
          <w:sz w:val="24"/>
        </w:rPr>
        <w:t xml:space="preserve"> </w:t>
      </w:r>
    </w:p>
  </w:endnote>
  <w:endnote w:type="continuationNotice" w:id="1">
    <w:p w:rsidR="00020638" w:rsidRDefault="0002063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38" w:rsidRDefault="00020638">
      <w:r>
        <w:rPr>
          <w:sz w:val="24"/>
        </w:rPr>
        <w:separator/>
      </w:r>
    </w:p>
  </w:footnote>
  <w:footnote w:type="continuationSeparator" w:id="0">
    <w:p w:rsidR="00020638" w:rsidRDefault="0002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9D"/>
    <w:rsid w:val="00020638"/>
    <w:rsid w:val="00036DE5"/>
    <w:rsid w:val="00044E9D"/>
    <w:rsid w:val="00050674"/>
    <w:rsid w:val="000701A8"/>
    <w:rsid w:val="000825DD"/>
    <w:rsid w:val="00085CC9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40046"/>
    <w:rsid w:val="00154605"/>
    <w:rsid w:val="00173F01"/>
    <w:rsid w:val="001761D3"/>
    <w:rsid w:val="0018488E"/>
    <w:rsid w:val="00184CBC"/>
    <w:rsid w:val="00196F8E"/>
    <w:rsid w:val="001A1BA3"/>
    <w:rsid w:val="001B0281"/>
    <w:rsid w:val="001B2437"/>
    <w:rsid w:val="001E296A"/>
    <w:rsid w:val="001E6B42"/>
    <w:rsid w:val="001F5771"/>
    <w:rsid w:val="0020245D"/>
    <w:rsid w:val="00207D79"/>
    <w:rsid w:val="0021257D"/>
    <w:rsid w:val="0021346F"/>
    <w:rsid w:val="002238A0"/>
    <w:rsid w:val="00234C7E"/>
    <w:rsid w:val="00243D68"/>
    <w:rsid w:val="00245666"/>
    <w:rsid w:val="002467C6"/>
    <w:rsid w:val="00253C73"/>
    <w:rsid w:val="002607F0"/>
    <w:rsid w:val="00261D8B"/>
    <w:rsid w:val="00263AC3"/>
    <w:rsid w:val="002651FB"/>
    <w:rsid w:val="00266F2B"/>
    <w:rsid w:val="002679FC"/>
    <w:rsid w:val="0027157C"/>
    <w:rsid w:val="00276322"/>
    <w:rsid w:val="0028728F"/>
    <w:rsid w:val="002927EB"/>
    <w:rsid w:val="002965FB"/>
    <w:rsid w:val="002A5643"/>
    <w:rsid w:val="002A573C"/>
    <w:rsid w:val="002A6ABE"/>
    <w:rsid w:val="002B0823"/>
    <w:rsid w:val="002B38E5"/>
    <w:rsid w:val="002C38F3"/>
    <w:rsid w:val="002D2C8E"/>
    <w:rsid w:val="002D41E1"/>
    <w:rsid w:val="002D7F3D"/>
    <w:rsid w:val="002E5770"/>
    <w:rsid w:val="002F26F2"/>
    <w:rsid w:val="00300A94"/>
    <w:rsid w:val="003135AE"/>
    <w:rsid w:val="0032135F"/>
    <w:rsid w:val="0032487F"/>
    <w:rsid w:val="00333013"/>
    <w:rsid w:val="00334C94"/>
    <w:rsid w:val="003373A8"/>
    <w:rsid w:val="003427DE"/>
    <w:rsid w:val="00353966"/>
    <w:rsid w:val="00373211"/>
    <w:rsid w:val="0039698E"/>
    <w:rsid w:val="003A11A1"/>
    <w:rsid w:val="003B629C"/>
    <w:rsid w:val="003C1502"/>
    <w:rsid w:val="003D20CE"/>
    <w:rsid w:val="003D6262"/>
    <w:rsid w:val="003E7DFA"/>
    <w:rsid w:val="003F223C"/>
    <w:rsid w:val="00404165"/>
    <w:rsid w:val="004043F5"/>
    <w:rsid w:val="00420779"/>
    <w:rsid w:val="00425F92"/>
    <w:rsid w:val="0043044A"/>
    <w:rsid w:val="004308E5"/>
    <w:rsid w:val="00436D6F"/>
    <w:rsid w:val="00440A79"/>
    <w:rsid w:val="00440CD3"/>
    <w:rsid w:val="00441490"/>
    <w:rsid w:val="00441B0A"/>
    <w:rsid w:val="0045387E"/>
    <w:rsid w:val="0045618A"/>
    <w:rsid w:val="00462DFD"/>
    <w:rsid w:val="004772BA"/>
    <w:rsid w:val="00482DCA"/>
    <w:rsid w:val="004845B6"/>
    <w:rsid w:val="00497E23"/>
    <w:rsid w:val="004D0A8A"/>
    <w:rsid w:val="004D3670"/>
    <w:rsid w:val="004D3C64"/>
    <w:rsid w:val="004D3CE4"/>
    <w:rsid w:val="004D4AEB"/>
    <w:rsid w:val="004E76A2"/>
    <w:rsid w:val="005031FD"/>
    <w:rsid w:val="00532636"/>
    <w:rsid w:val="0054217B"/>
    <w:rsid w:val="00557BF5"/>
    <w:rsid w:val="005613FA"/>
    <w:rsid w:val="005653BF"/>
    <w:rsid w:val="00575BCD"/>
    <w:rsid w:val="00581A8B"/>
    <w:rsid w:val="005823B8"/>
    <w:rsid w:val="0058364D"/>
    <w:rsid w:val="0059278F"/>
    <w:rsid w:val="00595C08"/>
    <w:rsid w:val="005A07A5"/>
    <w:rsid w:val="005A12B5"/>
    <w:rsid w:val="005B5B8C"/>
    <w:rsid w:val="005E4A61"/>
    <w:rsid w:val="005E7783"/>
    <w:rsid w:val="005F59EE"/>
    <w:rsid w:val="0061406A"/>
    <w:rsid w:val="0061470A"/>
    <w:rsid w:val="00620877"/>
    <w:rsid w:val="00653455"/>
    <w:rsid w:val="0066673F"/>
    <w:rsid w:val="00677801"/>
    <w:rsid w:val="006B0F3C"/>
    <w:rsid w:val="006B1F32"/>
    <w:rsid w:val="006C1FFB"/>
    <w:rsid w:val="006C3657"/>
    <w:rsid w:val="006C52C4"/>
    <w:rsid w:val="006C7154"/>
    <w:rsid w:val="006E5D4A"/>
    <w:rsid w:val="006F4300"/>
    <w:rsid w:val="006F65B9"/>
    <w:rsid w:val="00700C3D"/>
    <w:rsid w:val="007050DC"/>
    <w:rsid w:val="007062C4"/>
    <w:rsid w:val="00707520"/>
    <w:rsid w:val="00730CA0"/>
    <w:rsid w:val="00731E84"/>
    <w:rsid w:val="00737F1D"/>
    <w:rsid w:val="0074303C"/>
    <w:rsid w:val="00752796"/>
    <w:rsid w:val="007529E7"/>
    <w:rsid w:val="007621C3"/>
    <w:rsid w:val="00764B33"/>
    <w:rsid w:val="00782270"/>
    <w:rsid w:val="007A0F24"/>
    <w:rsid w:val="007B237C"/>
    <w:rsid w:val="007D2695"/>
    <w:rsid w:val="007D5578"/>
    <w:rsid w:val="007D635A"/>
    <w:rsid w:val="00805CEF"/>
    <w:rsid w:val="00822E8D"/>
    <w:rsid w:val="00826EE2"/>
    <w:rsid w:val="0082700B"/>
    <w:rsid w:val="00830D0E"/>
    <w:rsid w:val="00834BB6"/>
    <w:rsid w:val="008443CC"/>
    <w:rsid w:val="00847CB3"/>
    <w:rsid w:val="0086011E"/>
    <w:rsid w:val="0086187A"/>
    <w:rsid w:val="00870859"/>
    <w:rsid w:val="0088180F"/>
    <w:rsid w:val="00891D97"/>
    <w:rsid w:val="00894F64"/>
    <w:rsid w:val="008B2C34"/>
    <w:rsid w:val="008B32FC"/>
    <w:rsid w:val="008C6FFE"/>
    <w:rsid w:val="008F084F"/>
    <w:rsid w:val="008F1FE1"/>
    <w:rsid w:val="00904A62"/>
    <w:rsid w:val="0090697D"/>
    <w:rsid w:val="0091679F"/>
    <w:rsid w:val="00933076"/>
    <w:rsid w:val="009534C2"/>
    <w:rsid w:val="00963AB2"/>
    <w:rsid w:val="00965906"/>
    <w:rsid w:val="00982E69"/>
    <w:rsid w:val="00985392"/>
    <w:rsid w:val="009A7A96"/>
    <w:rsid w:val="009C4B1C"/>
    <w:rsid w:val="009C71A5"/>
    <w:rsid w:val="009D1967"/>
    <w:rsid w:val="009F2E40"/>
    <w:rsid w:val="009F4091"/>
    <w:rsid w:val="00A0778C"/>
    <w:rsid w:val="00A21A21"/>
    <w:rsid w:val="00A24C6E"/>
    <w:rsid w:val="00A27DA7"/>
    <w:rsid w:val="00A36DDF"/>
    <w:rsid w:val="00A475CD"/>
    <w:rsid w:val="00A56233"/>
    <w:rsid w:val="00A71309"/>
    <w:rsid w:val="00A80585"/>
    <w:rsid w:val="00A86239"/>
    <w:rsid w:val="00A97B74"/>
    <w:rsid w:val="00A97C05"/>
    <w:rsid w:val="00AA104F"/>
    <w:rsid w:val="00AA4C37"/>
    <w:rsid w:val="00AB10D3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0418"/>
    <w:rsid w:val="00B06623"/>
    <w:rsid w:val="00B25009"/>
    <w:rsid w:val="00B25271"/>
    <w:rsid w:val="00B31452"/>
    <w:rsid w:val="00B351B1"/>
    <w:rsid w:val="00B36E54"/>
    <w:rsid w:val="00B73F6B"/>
    <w:rsid w:val="00BA1FEE"/>
    <w:rsid w:val="00BA3CB9"/>
    <w:rsid w:val="00BB46BC"/>
    <w:rsid w:val="00BD3670"/>
    <w:rsid w:val="00BE46CD"/>
    <w:rsid w:val="00C13502"/>
    <w:rsid w:val="00C14022"/>
    <w:rsid w:val="00C161D8"/>
    <w:rsid w:val="00C24A68"/>
    <w:rsid w:val="00C3190A"/>
    <w:rsid w:val="00C400DD"/>
    <w:rsid w:val="00C4380A"/>
    <w:rsid w:val="00C52EC1"/>
    <w:rsid w:val="00C5484F"/>
    <w:rsid w:val="00CA2AEE"/>
    <w:rsid w:val="00CA3BB3"/>
    <w:rsid w:val="00CB26AD"/>
    <w:rsid w:val="00CB27A1"/>
    <w:rsid w:val="00CC5293"/>
    <w:rsid w:val="00D235B7"/>
    <w:rsid w:val="00D34020"/>
    <w:rsid w:val="00D430E6"/>
    <w:rsid w:val="00D46724"/>
    <w:rsid w:val="00D51920"/>
    <w:rsid w:val="00D51C8F"/>
    <w:rsid w:val="00D6117A"/>
    <w:rsid w:val="00D6407A"/>
    <w:rsid w:val="00D6691C"/>
    <w:rsid w:val="00D741FE"/>
    <w:rsid w:val="00DA6312"/>
    <w:rsid w:val="00DC74AA"/>
    <w:rsid w:val="00DD0CD1"/>
    <w:rsid w:val="00DD31E0"/>
    <w:rsid w:val="00DE1951"/>
    <w:rsid w:val="00DE2D67"/>
    <w:rsid w:val="00DE6897"/>
    <w:rsid w:val="00DF734E"/>
    <w:rsid w:val="00E21108"/>
    <w:rsid w:val="00E32562"/>
    <w:rsid w:val="00E32C9A"/>
    <w:rsid w:val="00E4186F"/>
    <w:rsid w:val="00E42BAD"/>
    <w:rsid w:val="00E45270"/>
    <w:rsid w:val="00E50AA0"/>
    <w:rsid w:val="00E550C5"/>
    <w:rsid w:val="00E57B34"/>
    <w:rsid w:val="00E611C3"/>
    <w:rsid w:val="00E8197B"/>
    <w:rsid w:val="00E824A1"/>
    <w:rsid w:val="00E83604"/>
    <w:rsid w:val="00E8413A"/>
    <w:rsid w:val="00EA3FD5"/>
    <w:rsid w:val="00EA6AA7"/>
    <w:rsid w:val="00EC2FB8"/>
    <w:rsid w:val="00ED085B"/>
    <w:rsid w:val="00EF7FCF"/>
    <w:rsid w:val="00F01481"/>
    <w:rsid w:val="00F119AD"/>
    <w:rsid w:val="00F15CEC"/>
    <w:rsid w:val="00F2450B"/>
    <w:rsid w:val="00F51CCD"/>
    <w:rsid w:val="00F54B7A"/>
    <w:rsid w:val="00F6035A"/>
    <w:rsid w:val="00F63EFF"/>
    <w:rsid w:val="00F75414"/>
    <w:rsid w:val="00F87B8B"/>
    <w:rsid w:val="00F87D5E"/>
    <w:rsid w:val="00FA52A2"/>
    <w:rsid w:val="00FC18DE"/>
    <w:rsid w:val="00FC4730"/>
    <w:rsid w:val="00FD269B"/>
    <w:rsid w:val="00FD4D74"/>
    <w:rsid w:val="00FD6079"/>
    <w:rsid w:val="00FD6DEA"/>
    <w:rsid w:val="00FD6FD9"/>
    <w:rsid w:val="00FE1F4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95463-DB07-4E71-B542-C1CA3BFD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  <w:style w:type="paragraph" w:styleId="Textodeglobo">
    <w:name w:val="Balloon Text"/>
    <w:basedOn w:val="Normal"/>
    <w:semiHidden/>
    <w:rsid w:val="0061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4788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Senado</cp:lastModifiedBy>
  <cp:revision>2</cp:revision>
  <cp:lastPrinted>2019-05-28T12:55:00Z</cp:lastPrinted>
  <dcterms:created xsi:type="dcterms:W3CDTF">2019-06-06T14:52:00Z</dcterms:created>
  <dcterms:modified xsi:type="dcterms:W3CDTF">2019-06-06T14:52:00Z</dcterms:modified>
</cp:coreProperties>
</file>