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603" w:rsidRDefault="00BB0603" w:rsidP="00BB0603">
      <w:pPr>
        <w:spacing w:line="360" w:lineRule="auto"/>
        <w:ind w:left="900" w:right="-496"/>
        <w:jc w:val="both"/>
      </w:pPr>
      <w:bookmarkStart w:id="0" w:name="_GoBack"/>
      <w:bookmarkEnd w:id="0"/>
    </w:p>
    <w:p w:rsidR="00BB0603" w:rsidRDefault="00BB0603" w:rsidP="00BB0603">
      <w:pPr>
        <w:spacing w:line="360" w:lineRule="auto"/>
        <w:ind w:left="900" w:right="-496"/>
        <w:jc w:val="both"/>
      </w:pPr>
    </w:p>
    <w:p w:rsidR="00BB0603" w:rsidRDefault="00BB0603" w:rsidP="00BB0603">
      <w:pPr>
        <w:spacing w:line="360" w:lineRule="auto"/>
        <w:ind w:left="900" w:right="-496"/>
        <w:jc w:val="both"/>
      </w:pPr>
    </w:p>
    <w:p w:rsidR="00BB0603" w:rsidRDefault="00BB0603" w:rsidP="00BB0603">
      <w:pPr>
        <w:spacing w:line="360" w:lineRule="auto"/>
        <w:ind w:left="900" w:right="-496"/>
        <w:jc w:val="both"/>
      </w:pPr>
    </w:p>
    <w:p w:rsidR="00BB0603" w:rsidRDefault="00BB0603" w:rsidP="00560C23">
      <w:pPr>
        <w:spacing w:line="360" w:lineRule="auto"/>
        <w:ind w:right="-496"/>
        <w:jc w:val="both"/>
      </w:pPr>
    </w:p>
    <w:p w:rsidR="00560C23" w:rsidRDefault="00560C23" w:rsidP="00560C23">
      <w:pPr>
        <w:spacing w:line="360" w:lineRule="auto"/>
        <w:ind w:right="-496"/>
        <w:jc w:val="both"/>
      </w:pPr>
    </w:p>
    <w:p w:rsidR="00BB0603" w:rsidRDefault="00BB0603" w:rsidP="00BB0603">
      <w:pPr>
        <w:spacing w:line="360" w:lineRule="auto"/>
        <w:ind w:left="900" w:right="-496"/>
        <w:jc w:val="both"/>
      </w:pPr>
    </w:p>
    <w:p w:rsidR="00BB0603" w:rsidRPr="00BB0603" w:rsidRDefault="00BB0603" w:rsidP="00BB0603">
      <w:pPr>
        <w:spacing w:line="360" w:lineRule="auto"/>
        <w:ind w:left="900" w:right="-496"/>
        <w:jc w:val="both"/>
      </w:pPr>
      <w:r w:rsidRPr="00BB0603">
        <w:t>HONORABLE SENADO:</w:t>
      </w:r>
    </w:p>
    <w:p w:rsidR="00BB0603" w:rsidRPr="00BB0603" w:rsidRDefault="00BB0603" w:rsidP="00BB0603">
      <w:pPr>
        <w:tabs>
          <w:tab w:val="num" w:pos="0"/>
        </w:tabs>
        <w:ind w:left="900" w:right="-496"/>
        <w:jc w:val="both"/>
        <w:rPr>
          <w:bCs/>
        </w:rPr>
      </w:pPr>
      <w:r w:rsidRPr="00BB0603">
        <w:tab/>
      </w:r>
      <w:r w:rsidRPr="00BB0603">
        <w:tab/>
      </w:r>
      <w:r w:rsidRPr="00BB0603">
        <w:tab/>
      </w:r>
      <w:r w:rsidRPr="00BB0603">
        <w:tab/>
        <w:t xml:space="preserve">Vuestra </w:t>
      </w:r>
      <w:r w:rsidRPr="00BB0603">
        <w:rPr>
          <w:b/>
        </w:rPr>
        <w:t>Comisión de Salud Pública, Medio Ambiente Humano y Drogadicción,</w:t>
      </w:r>
      <w:r w:rsidRPr="00BB0603">
        <w:t xml:space="preserve"> ha considerado en revisión el Proyecto de Ley contenido en el </w:t>
      </w:r>
      <w:r w:rsidRPr="00922694">
        <w:rPr>
          <w:b/>
        </w:rPr>
        <w:t>Expediente  Nº 23.293</w:t>
      </w:r>
      <w:r w:rsidRPr="00BB0603">
        <w:t xml:space="preserve">, autoria del </w:t>
      </w:r>
      <w:r w:rsidRPr="00BB0603">
        <w:rPr>
          <w:b/>
        </w:rPr>
        <w:t xml:space="preserve">Diputado </w:t>
      </w:r>
      <w:proofErr w:type="spellStart"/>
      <w:r w:rsidRPr="00BB0603">
        <w:rPr>
          <w:b/>
        </w:rPr>
        <w:t>Zavallo</w:t>
      </w:r>
      <w:proofErr w:type="spellEnd"/>
      <w:r w:rsidRPr="00BB0603">
        <w:t>, mediante el cual se declara</w:t>
      </w:r>
      <w:r w:rsidRPr="00BB0603">
        <w:rPr>
          <w:bCs/>
        </w:rPr>
        <w:t xml:space="preserve"> </w:t>
      </w:r>
      <w:r w:rsidRPr="00BB0603">
        <w:t>“Área Natural Protegida – Reserva de Uso Múltiple” en los términos de la Ley Nro. 10.479, el inmueble denominado “Establecimiento Santa Rosa”, propiedad del Señor Jorge Luis GALLI, ubicado en el departamento de Nogoyá, Provincia de Entre Ríos, que fuera oportunamente incorporado al sistema Provincial de Áreas Naturales Protegidas mediante Decreto Nro. 2794/15,</w:t>
      </w:r>
      <w:r w:rsidRPr="00BB0603">
        <w:rPr>
          <w:bCs/>
        </w:rPr>
        <w:t xml:space="preserve"> </w:t>
      </w:r>
      <w:r w:rsidRPr="00BB0603">
        <w:t>y por las razones que dará su miembro informante aconseja su aprobación</w:t>
      </w:r>
      <w:r w:rsidR="00531983">
        <w:t xml:space="preserve"> con las modificaciones introducidas</w:t>
      </w:r>
      <w:r w:rsidRPr="00BB0603">
        <w:t>.</w:t>
      </w:r>
    </w:p>
    <w:p w:rsidR="00BB0603" w:rsidRPr="00BB0603" w:rsidRDefault="00BB0603" w:rsidP="00BB0603">
      <w:pPr>
        <w:pStyle w:val="Textoindependiente"/>
        <w:suppressLineNumbers/>
        <w:snapToGrid w:val="0"/>
        <w:spacing w:after="0" w:line="240" w:lineRule="auto"/>
        <w:ind w:left="900" w:right="-496"/>
        <w:jc w:val="center"/>
        <w:rPr>
          <w:rFonts w:ascii="Times New Roman" w:hAnsi="Times New Roman" w:cs="Times New Roman"/>
          <w:b/>
          <w:bCs/>
          <w:sz w:val="24"/>
        </w:rPr>
      </w:pPr>
    </w:p>
    <w:p w:rsidR="00BB0603" w:rsidRPr="00BB0603" w:rsidRDefault="00BB0603" w:rsidP="00BB0603">
      <w:pPr>
        <w:pStyle w:val="Textoindependiente"/>
        <w:suppressLineNumbers/>
        <w:snapToGrid w:val="0"/>
        <w:spacing w:after="0" w:line="240" w:lineRule="auto"/>
        <w:ind w:left="900" w:right="-496"/>
        <w:jc w:val="center"/>
        <w:rPr>
          <w:rFonts w:ascii="Times New Roman" w:hAnsi="Times New Roman" w:cs="Times New Roman"/>
          <w:b/>
          <w:bCs/>
          <w:sz w:val="24"/>
        </w:rPr>
      </w:pPr>
    </w:p>
    <w:p w:rsidR="00BB0603" w:rsidRPr="00BB0603" w:rsidRDefault="00BB0603" w:rsidP="00BB0603">
      <w:pPr>
        <w:pStyle w:val="Textoindependiente"/>
        <w:suppressLineNumbers/>
        <w:snapToGrid w:val="0"/>
        <w:spacing w:after="0" w:line="240" w:lineRule="auto"/>
        <w:ind w:left="900" w:right="-496"/>
        <w:jc w:val="center"/>
        <w:rPr>
          <w:rFonts w:ascii="Times New Roman" w:hAnsi="Times New Roman" w:cs="Times New Roman"/>
          <w:b/>
          <w:bCs/>
          <w:sz w:val="24"/>
        </w:rPr>
      </w:pPr>
    </w:p>
    <w:p w:rsidR="00BB0603" w:rsidRPr="00BB0603" w:rsidRDefault="00BB0603" w:rsidP="00BB0603">
      <w:pPr>
        <w:pStyle w:val="Textoindependiente"/>
        <w:suppressLineNumbers/>
        <w:snapToGrid w:val="0"/>
        <w:spacing w:after="0" w:line="240" w:lineRule="auto"/>
        <w:ind w:left="900" w:right="-496"/>
        <w:jc w:val="center"/>
        <w:rPr>
          <w:rFonts w:ascii="Times New Roman" w:hAnsi="Times New Roman" w:cs="Times New Roman"/>
          <w:b/>
          <w:bCs/>
          <w:sz w:val="24"/>
        </w:rPr>
      </w:pPr>
      <w:r w:rsidRPr="00BB0603">
        <w:rPr>
          <w:rFonts w:ascii="Times New Roman" w:hAnsi="Times New Roman" w:cs="Times New Roman"/>
          <w:b/>
          <w:bCs/>
          <w:sz w:val="24"/>
        </w:rPr>
        <w:t xml:space="preserve">LA LEGISLATURA DE LA PROVINCIA DE ENTRE RÍOS SANCIONA CON FUERZA DE </w:t>
      </w:r>
    </w:p>
    <w:p w:rsidR="00BB0603" w:rsidRPr="00BB0603" w:rsidRDefault="00BB0603" w:rsidP="00BB0603">
      <w:pPr>
        <w:pStyle w:val="Textoindependiente"/>
        <w:suppressLineNumbers/>
        <w:snapToGrid w:val="0"/>
        <w:spacing w:after="0" w:line="240" w:lineRule="auto"/>
        <w:ind w:left="900" w:right="-496"/>
        <w:jc w:val="center"/>
        <w:rPr>
          <w:rFonts w:ascii="Times New Roman" w:hAnsi="Times New Roman" w:cs="Times New Roman"/>
          <w:b/>
          <w:bCs/>
          <w:sz w:val="24"/>
        </w:rPr>
      </w:pPr>
    </w:p>
    <w:p w:rsidR="00BB0603" w:rsidRDefault="00BB0603" w:rsidP="00BB0603">
      <w:pPr>
        <w:pStyle w:val="Textoindependiente"/>
        <w:suppressLineNumbers/>
        <w:snapToGrid w:val="0"/>
        <w:spacing w:after="0" w:line="240" w:lineRule="auto"/>
        <w:ind w:left="900" w:right="-496"/>
        <w:jc w:val="center"/>
        <w:rPr>
          <w:rFonts w:ascii="Times New Roman" w:hAnsi="Times New Roman" w:cs="Times New Roman"/>
          <w:b/>
          <w:bCs/>
          <w:sz w:val="24"/>
        </w:rPr>
      </w:pPr>
      <w:r w:rsidRPr="00BB0603">
        <w:rPr>
          <w:rFonts w:ascii="Times New Roman" w:hAnsi="Times New Roman" w:cs="Times New Roman"/>
          <w:b/>
          <w:bCs/>
          <w:sz w:val="24"/>
        </w:rPr>
        <w:t>LEY:</w:t>
      </w:r>
    </w:p>
    <w:p w:rsidR="00531983" w:rsidRPr="00BB0603" w:rsidRDefault="00531983" w:rsidP="00BB0603">
      <w:pPr>
        <w:pStyle w:val="Textoindependiente"/>
        <w:suppressLineNumbers/>
        <w:snapToGrid w:val="0"/>
        <w:spacing w:after="0" w:line="240" w:lineRule="auto"/>
        <w:ind w:left="900" w:right="-496"/>
        <w:jc w:val="center"/>
        <w:rPr>
          <w:rFonts w:ascii="Times New Roman" w:hAnsi="Times New Roman" w:cs="Times New Roman"/>
          <w:b/>
          <w:bCs/>
          <w:sz w:val="24"/>
        </w:rPr>
      </w:pPr>
    </w:p>
    <w:p w:rsidR="00BB0603" w:rsidRDefault="00BB0603" w:rsidP="00BB0603">
      <w:pPr>
        <w:pStyle w:val="Textoindependiente"/>
        <w:suppressLineNumbers/>
        <w:snapToGrid w:val="0"/>
        <w:spacing w:after="0" w:line="240" w:lineRule="auto"/>
        <w:ind w:left="900" w:right="-496"/>
        <w:jc w:val="both"/>
        <w:rPr>
          <w:rFonts w:ascii="Times New Roman" w:hAnsi="Times New Roman" w:cs="Times New Roman"/>
          <w:sz w:val="24"/>
        </w:rPr>
      </w:pPr>
      <w:r w:rsidRPr="00BB0603">
        <w:rPr>
          <w:rFonts w:ascii="Times New Roman" w:hAnsi="Times New Roman" w:cs="Times New Roman"/>
          <w:b/>
          <w:sz w:val="24"/>
          <w:u w:val="single"/>
        </w:rPr>
        <w:t>ARTÍCULO 1º.-</w:t>
      </w:r>
      <w:r w:rsidRPr="00BB0603">
        <w:rPr>
          <w:rFonts w:ascii="Times New Roman" w:hAnsi="Times New Roman" w:cs="Times New Roman"/>
          <w:sz w:val="24"/>
        </w:rPr>
        <w:t xml:space="preserve"> Declárase “Área Natural Protegida – Reserva de Uso Múltiple” en los términos de la Ley Nro. 10.479, el inmueble denominado “Establecimiento Santa Rosa”, propiedad del Señor Jorge Luis GALLI, ubicado en el departamento de Nogoyá, Provincia de Entre Ríos, que fuera oportunamente incorporado al sistema Provincial de Áreas Naturales Protegidas mediante Decreto Nro. 2794/15 GOB de ratificación del Convenio rubricado entre el propietario del inmueble y el Gobierno de Entre Ríos (Anexo I), y que cuenta con las siguientes fracciones: 1) superficie total del inmueble: trescientos dieciséis (316)</w:t>
      </w:r>
      <w:r w:rsidR="00531983">
        <w:rPr>
          <w:rFonts w:ascii="Times New Roman" w:hAnsi="Times New Roman" w:cs="Times New Roman"/>
          <w:sz w:val="24"/>
        </w:rPr>
        <w:t xml:space="preserve"> </w:t>
      </w:r>
      <w:r w:rsidRPr="00BB0603">
        <w:rPr>
          <w:rFonts w:ascii="Times New Roman" w:hAnsi="Times New Roman" w:cs="Times New Roman"/>
          <w:sz w:val="24"/>
        </w:rPr>
        <w:t>ha,</w:t>
      </w:r>
      <w:r w:rsidR="00531983">
        <w:rPr>
          <w:rFonts w:ascii="Times New Roman" w:hAnsi="Times New Roman" w:cs="Times New Roman"/>
          <w:sz w:val="24"/>
        </w:rPr>
        <w:t xml:space="preserve"> </w:t>
      </w:r>
      <w:r w:rsidRPr="00BB0603">
        <w:rPr>
          <w:rFonts w:ascii="Times New Roman" w:hAnsi="Times New Roman" w:cs="Times New Roman"/>
          <w:sz w:val="24"/>
        </w:rPr>
        <w:t>cuarenta y cuatro (44)a, treinta y dos (32)</w:t>
      </w:r>
      <w:proofErr w:type="spellStart"/>
      <w:r w:rsidRPr="00BB0603">
        <w:rPr>
          <w:rFonts w:ascii="Times New Roman" w:hAnsi="Times New Roman" w:cs="Times New Roman"/>
          <w:sz w:val="24"/>
        </w:rPr>
        <w:t>ca</w:t>
      </w:r>
      <w:proofErr w:type="spellEnd"/>
      <w:r w:rsidRPr="00BB0603">
        <w:rPr>
          <w:rFonts w:ascii="Times New Roman" w:hAnsi="Times New Roman" w:cs="Times New Roman"/>
          <w:sz w:val="24"/>
        </w:rPr>
        <w:t xml:space="preserve"> y la superficie afectada al Área Natural Protegida es de ciento catorce (114)ha, cuarenta y cuatro (44)a, treinta y dos (32)</w:t>
      </w:r>
      <w:proofErr w:type="spellStart"/>
      <w:r w:rsidRPr="00BB0603">
        <w:rPr>
          <w:rFonts w:ascii="Times New Roman" w:hAnsi="Times New Roman" w:cs="Times New Roman"/>
          <w:sz w:val="24"/>
        </w:rPr>
        <w:t>ca</w:t>
      </w:r>
      <w:proofErr w:type="spellEnd"/>
      <w:r w:rsidRPr="00BB0603">
        <w:rPr>
          <w:rFonts w:ascii="Times New Roman" w:hAnsi="Times New Roman" w:cs="Times New Roman"/>
          <w:sz w:val="24"/>
        </w:rPr>
        <w:t xml:space="preserve">, se identifica con Plano de Mensura Nro. 13.978 y Partida para el Pago del Impuesto Inmobiliario Nro. 32041/3; 2) Superficie total del inmueble: trescientos dieciséis (316)ha, cuarenta y cuatro (44)a, treinta y dos (32) </w:t>
      </w:r>
      <w:proofErr w:type="spellStart"/>
      <w:r w:rsidRPr="00BB0603">
        <w:rPr>
          <w:rFonts w:ascii="Times New Roman" w:hAnsi="Times New Roman" w:cs="Times New Roman"/>
          <w:sz w:val="24"/>
        </w:rPr>
        <w:t>ca</w:t>
      </w:r>
      <w:proofErr w:type="spellEnd"/>
      <w:r w:rsidRPr="00BB0603">
        <w:rPr>
          <w:rFonts w:ascii="Times New Roman" w:hAnsi="Times New Roman" w:cs="Times New Roman"/>
          <w:sz w:val="24"/>
        </w:rPr>
        <w:t>, y la superficie afectada al Área Natural Protegida es de doscientos treinta y ocho (238)has, cuarenta y cuatro (44)a, treinta y dos (32)</w:t>
      </w:r>
      <w:proofErr w:type="spellStart"/>
      <w:r w:rsidRPr="00BB0603">
        <w:rPr>
          <w:rFonts w:ascii="Times New Roman" w:hAnsi="Times New Roman" w:cs="Times New Roman"/>
          <w:sz w:val="24"/>
        </w:rPr>
        <w:t>ca</w:t>
      </w:r>
      <w:proofErr w:type="spellEnd"/>
      <w:r w:rsidRPr="00BB0603">
        <w:rPr>
          <w:rFonts w:ascii="Times New Roman" w:hAnsi="Times New Roman" w:cs="Times New Roman"/>
          <w:sz w:val="24"/>
        </w:rPr>
        <w:t>, se identifica con Plano de Mensura Nro. 17062 y Partida para el Pago del Impuesto Inmobiliario Nro. 33419/7; por lo que la superficie total sometida al Régimen de la Ley Nro. 10.479 asciende a trescientas cincuenta y dos (352</w:t>
      </w:r>
      <w:proofErr w:type="gramStart"/>
      <w:r w:rsidRPr="00BB0603">
        <w:rPr>
          <w:rFonts w:ascii="Times New Roman" w:hAnsi="Times New Roman" w:cs="Times New Roman"/>
          <w:sz w:val="24"/>
        </w:rPr>
        <w:t>)ha</w:t>
      </w:r>
      <w:proofErr w:type="gramEnd"/>
      <w:r w:rsidRPr="00BB0603">
        <w:rPr>
          <w:rFonts w:ascii="Times New Roman" w:hAnsi="Times New Roman" w:cs="Times New Roman"/>
          <w:sz w:val="24"/>
        </w:rPr>
        <w:t>, ochenta y ocho (88)a, sesenta y cuatro (64)</w:t>
      </w:r>
      <w:proofErr w:type="spellStart"/>
      <w:r w:rsidRPr="00BB0603">
        <w:rPr>
          <w:rFonts w:ascii="Times New Roman" w:hAnsi="Times New Roman" w:cs="Times New Roman"/>
          <w:sz w:val="24"/>
        </w:rPr>
        <w:t>ca</w:t>
      </w:r>
      <w:proofErr w:type="spellEnd"/>
      <w:r w:rsidRPr="00BB0603">
        <w:rPr>
          <w:rFonts w:ascii="Times New Roman" w:hAnsi="Times New Roman" w:cs="Times New Roman"/>
          <w:sz w:val="24"/>
        </w:rPr>
        <w:t>, de montes naturales, conforme lo estable</w:t>
      </w:r>
      <w:r w:rsidR="00DE247A">
        <w:rPr>
          <w:rFonts w:ascii="Times New Roman" w:hAnsi="Times New Roman" w:cs="Times New Roman"/>
          <w:sz w:val="24"/>
        </w:rPr>
        <w:t>cido en el Decreto Nro. 2794/15.-</w:t>
      </w:r>
    </w:p>
    <w:p w:rsidR="00560C23" w:rsidRDefault="00560C23" w:rsidP="00BB0603">
      <w:pPr>
        <w:pStyle w:val="Textoindependiente"/>
        <w:suppressLineNumbers/>
        <w:snapToGrid w:val="0"/>
        <w:spacing w:after="0" w:line="240" w:lineRule="auto"/>
        <w:ind w:left="900" w:right="-496"/>
        <w:jc w:val="both"/>
        <w:rPr>
          <w:rFonts w:ascii="Times New Roman" w:hAnsi="Times New Roman" w:cs="Times New Roman"/>
          <w:b/>
          <w:sz w:val="24"/>
          <w:u w:val="single"/>
        </w:rPr>
      </w:pPr>
    </w:p>
    <w:p w:rsidR="00560C23" w:rsidRDefault="00560C23" w:rsidP="00BB0603">
      <w:pPr>
        <w:pStyle w:val="Textoindependiente"/>
        <w:suppressLineNumbers/>
        <w:snapToGrid w:val="0"/>
        <w:spacing w:after="0" w:line="240" w:lineRule="auto"/>
        <w:ind w:left="900" w:right="-496"/>
        <w:jc w:val="both"/>
        <w:rPr>
          <w:rFonts w:ascii="Times New Roman" w:hAnsi="Times New Roman" w:cs="Times New Roman"/>
          <w:b/>
          <w:sz w:val="24"/>
          <w:u w:val="single"/>
        </w:rPr>
      </w:pPr>
    </w:p>
    <w:p w:rsidR="00560C23" w:rsidRDefault="00560C23" w:rsidP="00BB0603">
      <w:pPr>
        <w:pStyle w:val="Textoindependiente"/>
        <w:suppressLineNumbers/>
        <w:snapToGrid w:val="0"/>
        <w:spacing w:after="0" w:line="240" w:lineRule="auto"/>
        <w:ind w:left="900" w:right="-496"/>
        <w:jc w:val="both"/>
        <w:rPr>
          <w:rFonts w:ascii="Times New Roman" w:hAnsi="Times New Roman" w:cs="Times New Roman"/>
          <w:b/>
          <w:sz w:val="24"/>
          <w:u w:val="single"/>
        </w:rPr>
      </w:pPr>
    </w:p>
    <w:p w:rsidR="00560C23" w:rsidRDefault="00560C23" w:rsidP="00BB0603">
      <w:pPr>
        <w:pStyle w:val="Textoindependiente"/>
        <w:suppressLineNumbers/>
        <w:snapToGrid w:val="0"/>
        <w:spacing w:after="0" w:line="240" w:lineRule="auto"/>
        <w:ind w:left="900" w:right="-496"/>
        <w:jc w:val="both"/>
        <w:rPr>
          <w:rFonts w:ascii="Times New Roman" w:hAnsi="Times New Roman" w:cs="Times New Roman"/>
          <w:b/>
          <w:sz w:val="24"/>
          <w:u w:val="single"/>
        </w:rPr>
      </w:pPr>
    </w:p>
    <w:p w:rsidR="00560C23" w:rsidRDefault="00560C23" w:rsidP="00BB0603">
      <w:pPr>
        <w:pStyle w:val="Textoindependiente"/>
        <w:suppressLineNumbers/>
        <w:snapToGrid w:val="0"/>
        <w:spacing w:after="0" w:line="240" w:lineRule="auto"/>
        <w:ind w:left="900" w:right="-496"/>
        <w:jc w:val="both"/>
        <w:rPr>
          <w:rFonts w:ascii="Times New Roman" w:hAnsi="Times New Roman" w:cs="Times New Roman"/>
          <w:b/>
          <w:sz w:val="24"/>
          <w:u w:val="single"/>
        </w:rPr>
      </w:pPr>
    </w:p>
    <w:p w:rsidR="00560C23" w:rsidRDefault="00560C23" w:rsidP="00BB0603">
      <w:pPr>
        <w:pStyle w:val="Textoindependiente"/>
        <w:suppressLineNumbers/>
        <w:snapToGrid w:val="0"/>
        <w:spacing w:after="0" w:line="240" w:lineRule="auto"/>
        <w:ind w:left="900" w:right="-496"/>
        <w:jc w:val="both"/>
        <w:rPr>
          <w:rFonts w:ascii="Times New Roman" w:hAnsi="Times New Roman" w:cs="Times New Roman"/>
          <w:b/>
          <w:sz w:val="24"/>
          <w:u w:val="single"/>
        </w:rPr>
      </w:pPr>
    </w:p>
    <w:p w:rsidR="00531983" w:rsidRDefault="00531983" w:rsidP="00BB0603">
      <w:pPr>
        <w:pStyle w:val="Textoindependiente"/>
        <w:suppressLineNumbers/>
        <w:snapToGrid w:val="0"/>
        <w:spacing w:after="0" w:line="240" w:lineRule="auto"/>
        <w:ind w:left="900" w:right="-496"/>
        <w:jc w:val="both"/>
        <w:rPr>
          <w:rFonts w:ascii="Times New Roman" w:hAnsi="Times New Roman" w:cs="Times New Roman"/>
          <w:b/>
          <w:sz w:val="24"/>
          <w:u w:val="single"/>
        </w:rPr>
      </w:pPr>
    </w:p>
    <w:p w:rsidR="00560C23" w:rsidRDefault="00560C23" w:rsidP="00BB0603">
      <w:pPr>
        <w:pStyle w:val="Textoindependiente"/>
        <w:suppressLineNumbers/>
        <w:snapToGrid w:val="0"/>
        <w:spacing w:after="0" w:line="240" w:lineRule="auto"/>
        <w:ind w:left="900" w:right="-496"/>
        <w:jc w:val="both"/>
        <w:rPr>
          <w:rFonts w:ascii="Times New Roman" w:hAnsi="Times New Roman" w:cs="Times New Roman"/>
          <w:b/>
          <w:sz w:val="24"/>
          <w:u w:val="single"/>
        </w:rPr>
      </w:pPr>
    </w:p>
    <w:p w:rsidR="00560C23" w:rsidRDefault="00560C23" w:rsidP="00BB0603">
      <w:pPr>
        <w:pStyle w:val="Textoindependiente"/>
        <w:suppressLineNumbers/>
        <w:snapToGrid w:val="0"/>
        <w:spacing w:after="0" w:line="240" w:lineRule="auto"/>
        <w:ind w:left="900" w:right="-496"/>
        <w:jc w:val="both"/>
        <w:rPr>
          <w:rFonts w:ascii="Times New Roman" w:hAnsi="Times New Roman" w:cs="Times New Roman"/>
          <w:b/>
          <w:sz w:val="24"/>
          <w:u w:val="single"/>
        </w:rPr>
      </w:pPr>
    </w:p>
    <w:p w:rsidR="00BB0603" w:rsidRPr="00BB0603" w:rsidRDefault="00531983" w:rsidP="00BB0603">
      <w:pPr>
        <w:pStyle w:val="Textoindependiente"/>
        <w:spacing w:after="0" w:line="238" w:lineRule="atLeast"/>
        <w:ind w:left="900" w:right="-496"/>
        <w:jc w:val="both"/>
        <w:rPr>
          <w:rFonts w:ascii="Times New Roman" w:hAnsi="Times New Roman" w:cs="Times New Roman"/>
          <w:sz w:val="24"/>
        </w:rPr>
      </w:pPr>
      <w:r>
        <w:rPr>
          <w:rFonts w:ascii="Times New Roman" w:hAnsi="Times New Roman" w:cs="Times New Roman"/>
          <w:b/>
          <w:bCs/>
          <w:sz w:val="24"/>
          <w:u w:val="single"/>
        </w:rPr>
        <w:t>ARTÍCULO 2</w:t>
      </w:r>
      <w:r w:rsidR="00BB0603" w:rsidRPr="00BB0603">
        <w:rPr>
          <w:rFonts w:ascii="Times New Roman" w:hAnsi="Times New Roman" w:cs="Times New Roman"/>
          <w:b/>
          <w:bCs/>
          <w:sz w:val="24"/>
          <w:u w:val="single"/>
        </w:rPr>
        <w:t>º.-</w:t>
      </w:r>
      <w:r w:rsidR="00BB0603" w:rsidRPr="00BB0603">
        <w:rPr>
          <w:rFonts w:ascii="Times New Roman" w:hAnsi="Times New Roman" w:cs="Times New Roman"/>
          <w:b/>
          <w:sz w:val="24"/>
        </w:rPr>
        <w:t xml:space="preserve"> </w:t>
      </w:r>
      <w:r w:rsidR="00BB0603">
        <w:rPr>
          <w:rFonts w:ascii="Times New Roman" w:hAnsi="Times New Roman" w:cs="Times New Roman"/>
          <w:sz w:val="24"/>
        </w:rPr>
        <w:t xml:space="preserve"> Comuníquese, etc.</w:t>
      </w:r>
      <w:r w:rsidR="00BB0603" w:rsidRPr="00BB0603">
        <w:rPr>
          <w:rFonts w:ascii="Times New Roman" w:hAnsi="Times New Roman" w:cs="Times New Roman"/>
          <w:sz w:val="24"/>
        </w:rPr>
        <w:t>-</w:t>
      </w:r>
    </w:p>
    <w:p w:rsidR="00BB0603" w:rsidRPr="00BB0603" w:rsidRDefault="00BB0603" w:rsidP="00BB0603">
      <w:pPr>
        <w:pStyle w:val="Textoindependiente"/>
        <w:suppressLineNumbers/>
        <w:snapToGrid w:val="0"/>
        <w:spacing w:after="0" w:line="240" w:lineRule="auto"/>
        <w:ind w:left="900" w:right="-496"/>
        <w:jc w:val="both"/>
        <w:rPr>
          <w:rFonts w:ascii="Times New Roman" w:hAnsi="Times New Roman" w:cs="Times New Roman"/>
          <w:sz w:val="24"/>
        </w:rPr>
      </w:pPr>
    </w:p>
    <w:p w:rsidR="00BB0603" w:rsidRPr="00BB0603" w:rsidRDefault="00BB0603" w:rsidP="00BB0603">
      <w:pPr>
        <w:pStyle w:val="Textoindependiente"/>
        <w:suppressLineNumbers/>
        <w:snapToGrid w:val="0"/>
        <w:spacing w:after="0" w:line="240" w:lineRule="auto"/>
        <w:ind w:left="900" w:right="-496"/>
        <w:jc w:val="both"/>
        <w:rPr>
          <w:rFonts w:ascii="Times New Roman" w:hAnsi="Times New Roman" w:cs="Times New Roman"/>
          <w:sz w:val="24"/>
        </w:rPr>
      </w:pPr>
    </w:p>
    <w:p w:rsidR="00BB0603" w:rsidRPr="00BB0603" w:rsidRDefault="00BB0603" w:rsidP="00BB0603">
      <w:pPr>
        <w:ind w:left="900" w:right="-496"/>
      </w:pPr>
    </w:p>
    <w:p w:rsidR="00BB0603" w:rsidRPr="00BB0603" w:rsidRDefault="00BB0603" w:rsidP="00BB0603">
      <w:pPr>
        <w:ind w:left="900" w:right="-496"/>
      </w:pPr>
    </w:p>
    <w:p w:rsidR="00BB0603" w:rsidRPr="00BB0603" w:rsidRDefault="00BB0603" w:rsidP="00BB0603">
      <w:pPr>
        <w:spacing w:line="360" w:lineRule="auto"/>
        <w:ind w:left="3024" w:right="-496" w:firstLine="516"/>
        <w:jc w:val="both"/>
        <w:rPr>
          <w:b/>
          <w:bCs/>
          <w:lang w:eastAsia="es-AR"/>
        </w:rPr>
      </w:pPr>
      <w:r w:rsidRPr="00BB0603">
        <w:rPr>
          <w:b/>
          <w:bCs/>
          <w:lang w:eastAsia="es-AR"/>
        </w:rPr>
        <w:t>Sala de Comisiones. Paraná,</w:t>
      </w:r>
    </w:p>
    <w:p w:rsidR="00BB0603" w:rsidRPr="00BB0603" w:rsidRDefault="00BB0603" w:rsidP="00BB0603">
      <w:pPr>
        <w:spacing w:line="360" w:lineRule="auto"/>
        <w:ind w:left="900" w:right="-496"/>
        <w:jc w:val="both"/>
        <w:rPr>
          <w:b/>
          <w:bCs/>
        </w:rPr>
      </w:pPr>
    </w:p>
    <w:p w:rsidR="00BB0603" w:rsidRDefault="00BB0603" w:rsidP="00BB0603">
      <w:pPr>
        <w:spacing w:line="360" w:lineRule="auto"/>
        <w:ind w:left="900" w:right="-496"/>
        <w:jc w:val="both"/>
        <w:rPr>
          <w:b/>
          <w:bCs/>
        </w:rPr>
      </w:pPr>
    </w:p>
    <w:p w:rsidR="00531983" w:rsidRDefault="00531983" w:rsidP="00BB0603">
      <w:pPr>
        <w:spacing w:line="360" w:lineRule="auto"/>
        <w:ind w:left="900" w:right="-496"/>
        <w:jc w:val="both"/>
        <w:rPr>
          <w:b/>
          <w:bCs/>
        </w:rPr>
      </w:pPr>
    </w:p>
    <w:p w:rsidR="00BB0603" w:rsidRPr="00BB0603" w:rsidRDefault="00BB0603" w:rsidP="00BB0603">
      <w:pPr>
        <w:spacing w:line="360" w:lineRule="auto"/>
        <w:ind w:left="900" w:right="-496"/>
        <w:jc w:val="both"/>
        <w:rPr>
          <w:b/>
          <w:bCs/>
        </w:rPr>
      </w:pPr>
    </w:p>
    <w:p w:rsidR="00BB0603" w:rsidRPr="00BB0603" w:rsidRDefault="00BB0603" w:rsidP="00BB0603">
      <w:pPr>
        <w:spacing w:line="360" w:lineRule="auto"/>
        <w:ind w:left="900" w:right="-496"/>
        <w:jc w:val="both"/>
        <w:rPr>
          <w:b/>
          <w:bCs/>
        </w:rPr>
      </w:pPr>
      <w:r w:rsidRPr="00BB0603">
        <w:rPr>
          <w:b/>
          <w:bCs/>
        </w:rPr>
        <w:t xml:space="preserve">MIRANDA, Nancy Susana </w:t>
      </w:r>
      <w:r w:rsidRPr="00BB0603">
        <w:rPr>
          <w:b/>
          <w:bCs/>
        </w:rPr>
        <w:tab/>
      </w:r>
      <w:r w:rsidRPr="00BB0603">
        <w:rPr>
          <w:b/>
          <w:bCs/>
        </w:rPr>
        <w:tab/>
      </w:r>
      <w:r w:rsidRPr="00BB0603">
        <w:rPr>
          <w:b/>
          <w:bCs/>
        </w:rPr>
        <w:tab/>
        <w:t>GIANO, Ángel Francisco</w:t>
      </w:r>
    </w:p>
    <w:p w:rsidR="00BB0603" w:rsidRDefault="00BB0603" w:rsidP="00BB0603">
      <w:pPr>
        <w:spacing w:line="360" w:lineRule="auto"/>
        <w:ind w:left="900" w:right="-496"/>
        <w:jc w:val="both"/>
        <w:rPr>
          <w:b/>
          <w:bCs/>
        </w:rPr>
      </w:pPr>
    </w:p>
    <w:p w:rsidR="00BB0603" w:rsidRDefault="00BB0603" w:rsidP="00BB0603">
      <w:pPr>
        <w:spacing w:line="360" w:lineRule="auto"/>
        <w:ind w:left="900" w:right="-496"/>
        <w:jc w:val="both"/>
        <w:rPr>
          <w:b/>
          <w:bCs/>
        </w:rPr>
      </w:pPr>
      <w:r w:rsidRPr="00BB0603">
        <w:rPr>
          <w:b/>
          <w:bCs/>
        </w:rPr>
        <w:t xml:space="preserve">   </w:t>
      </w:r>
    </w:p>
    <w:p w:rsidR="00531983" w:rsidRPr="00BB0603" w:rsidRDefault="00531983" w:rsidP="00BB0603">
      <w:pPr>
        <w:spacing w:line="360" w:lineRule="auto"/>
        <w:ind w:left="900" w:right="-496"/>
        <w:jc w:val="both"/>
        <w:rPr>
          <w:b/>
          <w:bCs/>
        </w:rPr>
      </w:pPr>
    </w:p>
    <w:p w:rsidR="00BB0603" w:rsidRPr="00BB0603" w:rsidRDefault="00BB0603" w:rsidP="00BB0603">
      <w:pPr>
        <w:spacing w:line="360" w:lineRule="auto"/>
        <w:ind w:left="900" w:right="-496"/>
        <w:jc w:val="both"/>
        <w:rPr>
          <w:b/>
          <w:bCs/>
        </w:rPr>
      </w:pPr>
      <w:r w:rsidRPr="00BB0603">
        <w:rPr>
          <w:b/>
          <w:bCs/>
        </w:rPr>
        <w:t xml:space="preserve">        </w:t>
      </w:r>
    </w:p>
    <w:p w:rsidR="00BB0603" w:rsidRPr="00BB0603" w:rsidRDefault="00BB0603" w:rsidP="00BB0603">
      <w:pPr>
        <w:spacing w:line="360" w:lineRule="auto"/>
        <w:ind w:left="900" w:right="-496"/>
        <w:jc w:val="both"/>
        <w:rPr>
          <w:b/>
          <w:bCs/>
        </w:rPr>
      </w:pPr>
      <w:r w:rsidRPr="00BB0603">
        <w:rPr>
          <w:b/>
          <w:bCs/>
        </w:rPr>
        <w:t>ESPINOZA, Miriam Liliana</w:t>
      </w:r>
      <w:r w:rsidRPr="00BB0603">
        <w:rPr>
          <w:b/>
          <w:bCs/>
        </w:rPr>
        <w:tab/>
      </w:r>
      <w:r w:rsidRPr="00BB0603">
        <w:rPr>
          <w:b/>
          <w:bCs/>
        </w:rPr>
        <w:tab/>
      </w:r>
      <w:r w:rsidRPr="00BB0603">
        <w:rPr>
          <w:b/>
          <w:bCs/>
        </w:rPr>
        <w:tab/>
        <w:t xml:space="preserve">BLANCO, Héctor Exequiel                 </w:t>
      </w:r>
    </w:p>
    <w:p w:rsidR="00BB0603" w:rsidRPr="00BB0603" w:rsidRDefault="00BB0603" w:rsidP="00BB0603">
      <w:pPr>
        <w:spacing w:line="360" w:lineRule="auto"/>
        <w:ind w:left="900" w:right="-496"/>
        <w:jc w:val="both"/>
        <w:rPr>
          <w:b/>
          <w:bCs/>
        </w:rPr>
      </w:pPr>
    </w:p>
    <w:p w:rsidR="00BB0603" w:rsidRDefault="00BB0603" w:rsidP="00BB0603">
      <w:pPr>
        <w:spacing w:line="360" w:lineRule="auto"/>
        <w:ind w:left="900" w:right="-496"/>
        <w:jc w:val="both"/>
        <w:rPr>
          <w:b/>
          <w:bCs/>
        </w:rPr>
      </w:pPr>
    </w:p>
    <w:p w:rsidR="00531983" w:rsidRDefault="00531983" w:rsidP="00BB0603">
      <w:pPr>
        <w:spacing w:line="360" w:lineRule="auto"/>
        <w:ind w:left="900" w:right="-496"/>
        <w:jc w:val="both"/>
        <w:rPr>
          <w:b/>
          <w:bCs/>
        </w:rPr>
      </w:pPr>
    </w:p>
    <w:p w:rsidR="00BB0603" w:rsidRPr="00BB0603" w:rsidRDefault="00BB0603" w:rsidP="00BB0603">
      <w:pPr>
        <w:spacing w:line="360" w:lineRule="auto"/>
        <w:ind w:left="900" w:right="-496"/>
        <w:jc w:val="both"/>
        <w:rPr>
          <w:b/>
          <w:bCs/>
        </w:rPr>
      </w:pPr>
      <w:r w:rsidRPr="00BB0603">
        <w:rPr>
          <w:b/>
          <w:bCs/>
        </w:rPr>
        <w:tab/>
        <w:t xml:space="preserve">               </w:t>
      </w:r>
    </w:p>
    <w:p w:rsidR="00BB0603" w:rsidRPr="00BB0603" w:rsidRDefault="00BB0603" w:rsidP="00BB0603">
      <w:pPr>
        <w:spacing w:line="360" w:lineRule="auto"/>
        <w:ind w:left="900" w:right="-496"/>
        <w:jc w:val="both"/>
        <w:rPr>
          <w:b/>
          <w:bCs/>
        </w:rPr>
      </w:pPr>
      <w:r w:rsidRPr="00BB0603">
        <w:rPr>
          <w:b/>
          <w:bCs/>
        </w:rPr>
        <w:t xml:space="preserve">LORA, Beltrán Alberto             </w:t>
      </w:r>
      <w:r w:rsidRPr="00BB0603">
        <w:rPr>
          <w:b/>
          <w:bCs/>
        </w:rPr>
        <w:tab/>
      </w:r>
      <w:r w:rsidRPr="00BB0603">
        <w:rPr>
          <w:b/>
          <w:bCs/>
        </w:rPr>
        <w:tab/>
      </w:r>
      <w:r w:rsidRPr="00BB0603">
        <w:rPr>
          <w:b/>
          <w:bCs/>
        </w:rPr>
        <w:tab/>
        <w:t>KISSER, Raymundo</w:t>
      </w:r>
    </w:p>
    <w:p w:rsidR="00BB0603" w:rsidRDefault="00BB0603" w:rsidP="00BB0603">
      <w:pPr>
        <w:spacing w:line="360" w:lineRule="auto"/>
        <w:ind w:left="900" w:right="-496"/>
        <w:jc w:val="both"/>
        <w:rPr>
          <w:b/>
          <w:bCs/>
        </w:rPr>
      </w:pPr>
    </w:p>
    <w:p w:rsidR="00531983" w:rsidRPr="00BB0603" w:rsidRDefault="00531983" w:rsidP="00BB0603">
      <w:pPr>
        <w:spacing w:line="360" w:lineRule="auto"/>
        <w:ind w:left="900" w:right="-496"/>
        <w:jc w:val="both"/>
        <w:rPr>
          <w:b/>
          <w:bCs/>
        </w:rPr>
      </w:pPr>
    </w:p>
    <w:p w:rsidR="00BB0603" w:rsidRDefault="00BB0603" w:rsidP="00BB0603">
      <w:pPr>
        <w:spacing w:line="360" w:lineRule="auto"/>
        <w:ind w:left="900" w:right="-496"/>
        <w:jc w:val="both"/>
        <w:rPr>
          <w:b/>
          <w:bCs/>
        </w:rPr>
      </w:pPr>
    </w:p>
    <w:p w:rsidR="00BB0603" w:rsidRPr="00BB0603" w:rsidRDefault="00BB0603" w:rsidP="00BB0603">
      <w:pPr>
        <w:spacing w:line="360" w:lineRule="auto"/>
        <w:ind w:left="900" w:right="-496"/>
        <w:jc w:val="both"/>
        <w:rPr>
          <w:b/>
          <w:bCs/>
        </w:rPr>
      </w:pPr>
    </w:p>
    <w:p w:rsidR="00BB0603" w:rsidRPr="00BB0603" w:rsidRDefault="00BB0603" w:rsidP="00BB0603">
      <w:pPr>
        <w:spacing w:line="360" w:lineRule="auto"/>
        <w:ind w:left="900" w:right="-496"/>
        <w:jc w:val="both"/>
      </w:pPr>
      <w:r w:rsidRPr="00BB0603">
        <w:rPr>
          <w:b/>
          <w:bCs/>
        </w:rPr>
        <w:t>PIANA, Miguel David</w:t>
      </w:r>
      <w:r w:rsidRPr="00BB0603">
        <w:rPr>
          <w:b/>
          <w:bCs/>
        </w:rPr>
        <w:tab/>
      </w:r>
      <w:r w:rsidRPr="00BB0603">
        <w:rPr>
          <w:b/>
          <w:bCs/>
        </w:rPr>
        <w:tab/>
        <w:t xml:space="preserve">        </w:t>
      </w:r>
    </w:p>
    <w:p w:rsidR="00BB0603" w:rsidRPr="00BB0603" w:rsidRDefault="00BB0603" w:rsidP="00BB0603">
      <w:pPr>
        <w:ind w:left="900" w:right="-496"/>
      </w:pPr>
    </w:p>
    <w:p w:rsidR="00BB0603" w:rsidRPr="00BB0603" w:rsidRDefault="00BB0603" w:rsidP="00BB0603">
      <w:pPr>
        <w:ind w:left="900" w:right="-496"/>
      </w:pPr>
    </w:p>
    <w:p w:rsidR="00BB0603" w:rsidRPr="00BB0603" w:rsidRDefault="00BB0603"/>
    <w:sectPr w:rsidR="00BB0603" w:rsidRPr="00BB06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603"/>
    <w:rsid w:val="00295A7D"/>
    <w:rsid w:val="002A58BD"/>
    <w:rsid w:val="00531983"/>
    <w:rsid w:val="00560C23"/>
    <w:rsid w:val="00922694"/>
    <w:rsid w:val="00BB0603"/>
    <w:rsid w:val="00DE24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FC9FC6-64DB-4191-A3F1-8A8D183F0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603"/>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rsid w:val="00BB0603"/>
    <w:pPr>
      <w:suppressAutoHyphens/>
      <w:spacing w:after="140" w:line="288" w:lineRule="auto"/>
    </w:pPr>
    <w:rPr>
      <w:rFonts w:ascii="Garamond" w:hAnsi="Garamond" w:cs="Garamond"/>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11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2215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HONORABLE SENADO:</vt:lpstr>
    </vt:vector>
  </TitlesOfParts>
  <Company>Windows uE</Company>
  <LinksUpToDate>false</LinksUpToDate>
  <CharactersWithSpaces>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HONORABLE SENADO:</dc:title>
  <dc:subject/>
  <dc:creator>senado</dc:creator>
  <cp:keywords/>
  <dc:description/>
  <cp:lastModifiedBy>Senado</cp:lastModifiedBy>
  <cp:revision>2</cp:revision>
  <cp:lastPrinted>2019-09-19T15:25:00Z</cp:lastPrinted>
  <dcterms:created xsi:type="dcterms:W3CDTF">2019-10-15T21:09:00Z</dcterms:created>
  <dcterms:modified xsi:type="dcterms:W3CDTF">2019-10-15T21:09:00Z</dcterms:modified>
</cp:coreProperties>
</file>