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40D" w:rsidRDefault="003704F1">
      <w:pPr>
        <w:pStyle w:val="Textoindependiente"/>
        <w:jc w:val="center"/>
        <w:rPr>
          <w:spacing w:val="20"/>
          <w:sz w:val="22"/>
        </w:rPr>
      </w:pPr>
      <w:bookmarkStart w:id="0" w:name="_GoBack"/>
      <w:bookmarkEnd w:id="0"/>
      <w:r>
        <w:rPr>
          <w:spacing w:val="20"/>
          <w:sz w:val="22"/>
        </w:rPr>
        <w:t>FUNDAMENTOS</w:t>
      </w:r>
    </w:p>
    <w:p w:rsidR="0061340D" w:rsidRDefault="0061340D">
      <w:pPr>
        <w:pStyle w:val="Textoindependiente"/>
        <w:jc w:val="center"/>
        <w:rPr>
          <w:spacing w:val="20"/>
          <w:sz w:val="22"/>
        </w:rPr>
      </w:pPr>
    </w:p>
    <w:p w:rsidR="0061340D" w:rsidRDefault="0061340D">
      <w:pPr>
        <w:pStyle w:val="Textoindependiente"/>
        <w:jc w:val="center"/>
        <w:rPr>
          <w:spacing w:val="20"/>
        </w:rPr>
      </w:pPr>
    </w:p>
    <w:p w:rsidR="0061340D" w:rsidRDefault="0061340D">
      <w:pPr>
        <w:pStyle w:val="Textoindependiente"/>
        <w:rPr>
          <w:b w:val="0"/>
          <w:bCs/>
          <w:spacing w:val="20"/>
        </w:rPr>
      </w:pPr>
      <w:r>
        <w:rPr>
          <w:b w:val="0"/>
          <w:bCs/>
          <w:spacing w:val="20"/>
        </w:rPr>
        <w:t xml:space="preserve">Señor </w:t>
      </w:r>
      <w:proofErr w:type="gramStart"/>
      <w:r>
        <w:rPr>
          <w:b w:val="0"/>
          <w:bCs/>
          <w:spacing w:val="20"/>
        </w:rPr>
        <w:t>Presidente</w:t>
      </w:r>
      <w:proofErr w:type="gramEnd"/>
      <w:r>
        <w:rPr>
          <w:b w:val="0"/>
          <w:bCs/>
          <w:spacing w:val="20"/>
        </w:rPr>
        <w:t>:</w:t>
      </w:r>
    </w:p>
    <w:p w:rsidR="0061340D" w:rsidRDefault="0061340D">
      <w:pPr>
        <w:pStyle w:val="Textoindependiente"/>
        <w:rPr>
          <w:b w:val="0"/>
          <w:bCs/>
          <w:spacing w:val="20"/>
        </w:rPr>
      </w:pPr>
    </w:p>
    <w:p w:rsidR="0098793E" w:rsidRPr="0098793E" w:rsidRDefault="0098793E" w:rsidP="00CE046F">
      <w:pPr>
        <w:pStyle w:val="Textoindependiente"/>
        <w:ind w:firstLine="2124"/>
        <w:rPr>
          <w:b w:val="0"/>
          <w:bCs/>
          <w:spacing w:val="20"/>
          <w:lang w:val="es-AR"/>
        </w:rPr>
      </w:pPr>
      <w:r w:rsidRPr="0098793E">
        <w:rPr>
          <w:b w:val="0"/>
          <w:bCs/>
          <w:spacing w:val="20"/>
          <w:lang w:val="es-AR"/>
        </w:rPr>
        <w:t xml:space="preserve">La provincia de Entre Ríos no escapa de la estructura productiva nacional, en la cual los pilares fundamentales de desarrollo económico están destinados a la actividad primaria, industrial y comercial. Entre Ríos, posee una muy buena distribución demográfica – productiva generando una ventaja comparativa respecto de las provincias limítrofes. Tal es así, que las Economías Regionales son un motor productivo y de desarrollo local para cada departamento que conforma nuestra provincia. </w:t>
      </w:r>
    </w:p>
    <w:p w:rsidR="0098793E" w:rsidRPr="0098793E" w:rsidRDefault="0098793E" w:rsidP="0098793E">
      <w:pPr>
        <w:pStyle w:val="Textoindependiente"/>
        <w:ind w:firstLine="2124"/>
        <w:rPr>
          <w:bCs/>
          <w:spacing w:val="20"/>
          <w:lang w:val="es-AR"/>
        </w:rPr>
      </w:pPr>
    </w:p>
    <w:p w:rsidR="0098793E" w:rsidRPr="00CE046F" w:rsidRDefault="00CE046F" w:rsidP="00CE046F">
      <w:pPr>
        <w:pStyle w:val="Textoindependiente"/>
        <w:ind w:firstLine="2127"/>
        <w:rPr>
          <w:b w:val="0"/>
          <w:bCs/>
          <w:spacing w:val="20"/>
          <w:lang w:val="es-AR"/>
        </w:rPr>
      </w:pPr>
      <w:r w:rsidRPr="00CE046F">
        <w:rPr>
          <w:b w:val="0"/>
          <w:bCs/>
          <w:spacing w:val="20"/>
          <w:lang w:val="es-AR"/>
        </w:rPr>
        <w:t>En ese orden</w:t>
      </w:r>
      <w:r w:rsidR="0098793E" w:rsidRPr="00CE046F">
        <w:rPr>
          <w:b w:val="0"/>
          <w:bCs/>
          <w:spacing w:val="20"/>
          <w:lang w:val="es-AR"/>
        </w:rPr>
        <w:t xml:space="preserve"> posee la misma distribución que el promedio nacional, en la importancia relativa de las pequeñas y medianas empresas (PYMES) en el sistema económico. Va de suyo, que las Pymes son el 90% de las empresas totales del país, con el 95% del total de trabajadores en relación de dependencia. </w:t>
      </w:r>
    </w:p>
    <w:p w:rsidR="0098793E" w:rsidRPr="0098793E" w:rsidRDefault="0098793E" w:rsidP="0098793E">
      <w:pPr>
        <w:pStyle w:val="Textoindependiente"/>
        <w:ind w:firstLine="2124"/>
        <w:rPr>
          <w:bCs/>
          <w:spacing w:val="20"/>
          <w:lang w:val="es-AR"/>
        </w:rPr>
      </w:pPr>
    </w:p>
    <w:p w:rsidR="0098793E" w:rsidRPr="0098793E" w:rsidRDefault="0098793E" w:rsidP="00CE046F">
      <w:pPr>
        <w:pStyle w:val="Textoindependiente"/>
        <w:ind w:firstLine="2127"/>
        <w:rPr>
          <w:bCs/>
          <w:spacing w:val="20"/>
          <w:lang w:val="es-AR"/>
        </w:rPr>
      </w:pPr>
      <w:r w:rsidRPr="00CE046F">
        <w:rPr>
          <w:b w:val="0"/>
          <w:bCs/>
          <w:spacing w:val="20"/>
          <w:lang w:val="es-AR"/>
        </w:rPr>
        <w:t xml:space="preserve">Asimismo, las </w:t>
      </w:r>
      <w:proofErr w:type="spellStart"/>
      <w:r w:rsidRPr="00CE046F">
        <w:rPr>
          <w:b w:val="0"/>
          <w:bCs/>
          <w:spacing w:val="20"/>
          <w:lang w:val="es-AR"/>
        </w:rPr>
        <w:t>micropymes</w:t>
      </w:r>
      <w:proofErr w:type="spellEnd"/>
      <w:r w:rsidRPr="00CE046F">
        <w:rPr>
          <w:b w:val="0"/>
          <w:bCs/>
          <w:spacing w:val="20"/>
          <w:lang w:val="es-AR"/>
        </w:rPr>
        <w:t>, con una estructura de 6 a 10 trabajadores en relación de dependencia, representan el 40% del total de empresas. Que este tipo de empresas predomina en nuestras economías regionales, no solo por la trama productiva que representa nuestra provincia sino también por la densidad de la población de cada ciudad de nuestros departamentos</w:t>
      </w:r>
      <w:r w:rsidRPr="0098793E">
        <w:rPr>
          <w:bCs/>
          <w:spacing w:val="20"/>
          <w:lang w:val="es-AR"/>
        </w:rPr>
        <w:t>.</w:t>
      </w:r>
    </w:p>
    <w:p w:rsidR="0098793E" w:rsidRPr="0098793E" w:rsidRDefault="0098793E" w:rsidP="0098793E">
      <w:pPr>
        <w:pStyle w:val="Textoindependiente"/>
        <w:ind w:firstLine="2124"/>
        <w:rPr>
          <w:bCs/>
          <w:spacing w:val="20"/>
          <w:lang w:val="es-AR"/>
        </w:rPr>
      </w:pPr>
    </w:p>
    <w:p w:rsidR="0098793E" w:rsidRPr="00E131E6" w:rsidRDefault="00E131E6" w:rsidP="00E131E6">
      <w:pPr>
        <w:pStyle w:val="Textoindependiente"/>
        <w:ind w:firstLine="1416"/>
        <w:rPr>
          <w:b w:val="0"/>
          <w:bCs/>
          <w:spacing w:val="20"/>
          <w:lang w:val="es-AR"/>
        </w:rPr>
      </w:pPr>
      <w:r w:rsidRPr="00E131E6">
        <w:rPr>
          <w:b w:val="0"/>
          <w:bCs/>
          <w:spacing w:val="20"/>
          <w:lang w:val="es-AR"/>
        </w:rPr>
        <w:t xml:space="preserve">Sin embargo </w:t>
      </w:r>
      <w:r w:rsidR="0098793E" w:rsidRPr="00E131E6">
        <w:rPr>
          <w:b w:val="0"/>
          <w:bCs/>
          <w:spacing w:val="20"/>
          <w:lang w:val="es-AR"/>
        </w:rPr>
        <w:t xml:space="preserve">la provincia de Entre Ríos no es ajeno a la coyuntura económica nacional, donde prevalece un mecanismo de altas tasas de interés, que impide el acceso al crédito o al sistema </w:t>
      </w:r>
      <w:proofErr w:type="gramStart"/>
      <w:r w:rsidR="0098793E" w:rsidRPr="00E131E6">
        <w:rPr>
          <w:b w:val="0"/>
          <w:bCs/>
          <w:spacing w:val="20"/>
          <w:lang w:val="es-AR"/>
        </w:rPr>
        <w:t>financiero  por</w:t>
      </w:r>
      <w:proofErr w:type="gramEnd"/>
      <w:r w:rsidR="0098793E" w:rsidRPr="00E131E6">
        <w:rPr>
          <w:b w:val="0"/>
          <w:bCs/>
          <w:spacing w:val="20"/>
          <w:lang w:val="es-AR"/>
        </w:rPr>
        <w:t xml:space="preserve"> parte de las pymes. Donde el tipo de cambio y los mercados se encuentra en una situación de incertidumbre, y ante esta situación, se pierde previsibilidad y seguridad para acuerdos comerciales. Que resulta sumamente importante el acceso al financiamiento para el normal funcionamiento del sistema económico, que se agrava ante la caída del PBI y el consumo.</w:t>
      </w:r>
    </w:p>
    <w:p w:rsidR="0098793E" w:rsidRPr="0098793E" w:rsidRDefault="0098793E" w:rsidP="0098793E">
      <w:pPr>
        <w:pStyle w:val="Textoindependiente"/>
        <w:ind w:firstLine="2124"/>
        <w:rPr>
          <w:bCs/>
          <w:spacing w:val="20"/>
          <w:lang w:val="es-AR"/>
        </w:rPr>
      </w:pPr>
    </w:p>
    <w:p w:rsidR="0098793E" w:rsidRPr="0098793E" w:rsidRDefault="00E131E6" w:rsidP="00E131E6">
      <w:pPr>
        <w:pStyle w:val="Textoindependiente"/>
        <w:ind w:firstLine="1068"/>
        <w:rPr>
          <w:bCs/>
          <w:spacing w:val="20"/>
          <w:lang w:val="es-AR"/>
        </w:rPr>
      </w:pPr>
      <w:r w:rsidRPr="00E131E6">
        <w:rPr>
          <w:b w:val="0"/>
          <w:bCs/>
          <w:spacing w:val="20"/>
          <w:lang w:val="es-AR"/>
        </w:rPr>
        <w:t>De tal forma q</w:t>
      </w:r>
      <w:r w:rsidR="0098793E" w:rsidRPr="00E131E6">
        <w:rPr>
          <w:b w:val="0"/>
          <w:bCs/>
          <w:spacing w:val="20"/>
          <w:lang w:val="es-AR"/>
        </w:rPr>
        <w:t xml:space="preserve">ue resulta auspicioso todo tipo de instrumentos que faciliten la comercialización y mecanismo de crédito e inversión. </w:t>
      </w:r>
      <w:proofErr w:type="gramStart"/>
      <w:r w:rsidR="0098793E" w:rsidRPr="00E131E6">
        <w:rPr>
          <w:b w:val="0"/>
          <w:bCs/>
          <w:spacing w:val="20"/>
          <w:lang w:val="es-AR"/>
        </w:rPr>
        <w:t>Que</w:t>
      </w:r>
      <w:proofErr w:type="gramEnd"/>
      <w:r w:rsidR="0098793E" w:rsidRPr="00E131E6">
        <w:rPr>
          <w:b w:val="0"/>
          <w:bCs/>
          <w:spacing w:val="20"/>
          <w:lang w:val="es-AR"/>
        </w:rPr>
        <w:t xml:space="preserve"> si bien no resuelve el problema de fondo, resulta propici</w:t>
      </w:r>
      <w:r>
        <w:rPr>
          <w:b w:val="0"/>
          <w:bCs/>
          <w:spacing w:val="20"/>
          <w:lang w:val="es-AR"/>
        </w:rPr>
        <w:t>a</w:t>
      </w:r>
      <w:r w:rsidR="0098793E" w:rsidRPr="00E131E6">
        <w:rPr>
          <w:b w:val="0"/>
          <w:bCs/>
          <w:spacing w:val="20"/>
          <w:lang w:val="es-AR"/>
        </w:rPr>
        <w:t xml:space="preserve"> la </w:t>
      </w:r>
      <w:r w:rsidR="0098793E" w:rsidRPr="00E131E6">
        <w:rPr>
          <w:b w:val="0"/>
          <w:bCs/>
          <w:i/>
          <w:spacing w:val="20"/>
          <w:lang w:val="es-AR"/>
        </w:rPr>
        <w:t xml:space="preserve">Factura de Crédito </w:t>
      </w:r>
      <w:r w:rsidR="0098793E" w:rsidRPr="00E131E6">
        <w:rPr>
          <w:b w:val="0"/>
          <w:bCs/>
          <w:spacing w:val="20"/>
          <w:lang w:val="es-AR"/>
        </w:rPr>
        <w:t>para fomentar y coadyuvar</w:t>
      </w:r>
      <w:r w:rsidR="0098793E" w:rsidRPr="00E131E6">
        <w:rPr>
          <w:b w:val="0"/>
          <w:bCs/>
          <w:i/>
          <w:spacing w:val="20"/>
          <w:lang w:val="es-AR"/>
        </w:rPr>
        <w:t xml:space="preserve"> </w:t>
      </w:r>
      <w:r w:rsidR="0098793E" w:rsidRPr="00E131E6">
        <w:rPr>
          <w:b w:val="0"/>
          <w:bCs/>
          <w:spacing w:val="20"/>
          <w:lang w:val="es-AR"/>
        </w:rPr>
        <w:t>el sistema productivo entrerriano</w:t>
      </w:r>
      <w:r>
        <w:rPr>
          <w:b w:val="0"/>
          <w:bCs/>
          <w:spacing w:val="20"/>
          <w:lang w:val="es-AR"/>
        </w:rPr>
        <w:t xml:space="preserve"> ya q</w:t>
      </w:r>
      <w:r w:rsidR="0098793E" w:rsidRPr="00E131E6">
        <w:rPr>
          <w:b w:val="0"/>
          <w:bCs/>
          <w:spacing w:val="20"/>
          <w:lang w:val="es-AR"/>
        </w:rPr>
        <w:t>ue dicho instrumentos acelera y resguarda cualquier tipo de operatoria comercial.</w:t>
      </w:r>
      <w:r>
        <w:rPr>
          <w:b w:val="0"/>
          <w:bCs/>
          <w:spacing w:val="20"/>
          <w:lang w:val="es-AR"/>
        </w:rPr>
        <w:t xml:space="preserve"> Sumado a ello, claro está, que </w:t>
      </w:r>
      <w:r w:rsidRPr="00E131E6">
        <w:rPr>
          <w:b w:val="0"/>
          <w:bCs/>
          <w:spacing w:val="20"/>
          <w:lang w:val="es-AR"/>
        </w:rPr>
        <w:t xml:space="preserve">la Factura de Crédito </w:t>
      </w:r>
      <w:r w:rsidR="0098793E" w:rsidRPr="00E131E6">
        <w:rPr>
          <w:b w:val="0"/>
          <w:bCs/>
          <w:spacing w:val="20"/>
          <w:lang w:val="es-AR"/>
        </w:rPr>
        <w:t xml:space="preserve">es un instrumento solicitado por el sector pymes de todas </w:t>
      </w:r>
      <w:r w:rsidR="0098793E" w:rsidRPr="00E131E6">
        <w:rPr>
          <w:b w:val="0"/>
          <w:bCs/>
          <w:spacing w:val="20"/>
          <w:lang w:val="es-AR"/>
        </w:rPr>
        <w:lastRenderedPageBreak/>
        <w:t>las actividades económicas. Que se suma a otros elementos de confianza como el Pagaré, Carta de Crédito y Cheque</w:t>
      </w:r>
      <w:r w:rsidR="0098793E" w:rsidRPr="0098793E">
        <w:rPr>
          <w:bCs/>
          <w:spacing w:val="20"/>
          <w:lang w:val="es-AR"/>
        </w:rPr>
        <w:t xml:space="preserve">. </w:t>
      </w:r>
    </w:p>
    <w:p w:rsidR="00F564D2" w:rsidRPr="0098793E" w:rsidRDefault="00F564D2" w:rsidP="00F564D2">
      <w:pPr>
        <w:pStyle w:val="Textoindependiente"/>
        <w:ind w:firstLine="2124"/>
        <w:rPr>
          <w:b w:val="0"/>
          <w:bCs/>
          <w:spacing w:val="20"/>
          <w:lang w:val="es-AR"/>
        </w:rPr>
      </w:pPr>
    </w:p>
    <w:p w:rsidR="00DA534A" w:rsidRDefault="00D578BD" w:rsidP="00D578BD">
      <w:pPr>
        <w:pStyle w:val="Textoindependiente"/>
        <w:ind w:firstLine="2127"/>
        <w:rPr>
          <w:b w:val="0"/>
          <w:bCs/>
          <w:spacing w:val="20"/>
        </w:rPr>
      </w:pPr>
      <w:r w:rsidRPr="00D578BD">
        <w:rPr>
          <w:b w:val="0"/>
          <w:bCs/>
          <w:spacing w:val="20"/>
        </w:rPr>
        <w:t>Por tal motivo impulso la sanción del presente proyecto de Ley de adhesión.</w:t>
      </w:r>
    </w:p>
    <w:p w:rsidR="0048618C" w:rsidRDefault="0048618C"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4868F7" w:rsidRDefault="004868F7" w:rsidP="00D578BD">
      <w:pPr>
        <w:pStyle w:val="Textoindependiente"/>
        <w:ind w:firstLine="2127"/>
        <w:rPr>
          <w:b w:val="0"/>
          <w:bCs/>
          <w:spacing w:val="20"/>
        </w:rPr>
      </w:pPr>
    </w:p>
    <w:p w:rsidR="001A293B" w:rsidRDefault="001A293B">
      <w:pPr>
        <w:pStyle w:val="Textoindependiente"/>
        <w:jc w:val="center"/>
      </w:pPr>
    </w:p>
    <w:p w:rsidR="001A293B" w:rsidRDefault="001A293B">
      <w:pPr>
        <w:pStyle w:val="Textoindependiente"/>
        <w:jc w:val="center"/>
      </w:pPr>
    </w:p>
    <w:p w:rsidR="001A293B" w:rsidRDefault="001A293B">
      <w:pPr>
        <w:pStyle w:val="Textoindependiente"/>
        <w:jc w:val="center"/>
      </w:pPr>
    </w:p>
    <w:p w:rsidR="0061340D" w:rsidRDefault="0061340D">
      <w:pPr>
        <w:pStyle w:val="Textoindependiente"/>
        <w:jc w:val="center"/>
        <w:rPr>
          <w:sz w:val="22"/>
        </w:rPr>
      </w:pPr>
    </w:p>
    <w:p w:rsidR="004755D4" w:rsidRDefault="004755D4">
      <w:pPr>
        <w:pStyle w:val="Textoindependiente"/>
        <w:jc w:val="center"/>
        <w:rPr>
          <w:sz w:val="22"/>
        </w:rPr>
      </w:pPr>
    </w:p>
    <w:p w:rsidR="004755D4" w:rsidRDefault="004755D4">
      <w:pPr>
        <w:pStyle w:val="Textoindependiente"/>
        <w:jc w:val="center"/>
        <w:rPr>
          <w:sz w:val="22"/>
        </w:rPr>
      </w:pPr>
    </w:p>
    <w:p w:rsidR="00370B93" w:rsidRDefault="00370B93">
      <w:pPr>
        <w:pStyle w:val="Textoindependiente"/>
        <w:jc w:val="center"/>
        <w:rPr>
          <w:sz w:val="22"/>
        </w:rPr>
      </w:pPr>
    </w:p>
    <w:p w:rsidR="00370B93" w:rsidRDefault="00370B93">
      <w:pPr>
        <w:pStyle w:val="Textoindependiente"/>
        <w:jc w:val="center"/>
        <w:rPr>
          <w:sz w:val="22"/>
        </w:rPr>
      </w:pPr>
    </w:p>
    <w:p w:rsidR="00370B93" w:rsidRDefault="00370B93">
      <w:pPr>
        <w:pStyle w:val="Textoindependiente"/>
        <w:jc w:val="center"/>
        <w:rPr>
          <w:sz w:val="22"/>
        </w:rPr>
      </w:pPr>
    </w:p>
    <w:p w:rsidR="00370B93" w:rsidRDefault="00370B93">
      <w:pPr>
        <w:pStyle w:val="Textoindependiente"/>
        <w:jc w:val="center"/>
        <w:rPr>
          <w:sz w:val="22"/>
        </w:rPr>
      </w:pPr>
    </w:p>
    <w:p w:rsidR="00370B93" w:rsidRDefault="00370B93">
      <w:pPr>
        <w:pStyle w:val="Textoindependiente"/>
        <w:jc w:val="center"/>
        <w:rPr>
          <w:sz w:val="22"/>
        </w:rPr>
      </w:pPr>
    </w:p>
    <w:p w:rsidR="00E131E6" w:rsidRDefault="00E131E6">
      <w:pPr>
        <w:pStyle w:val="Textoindependiente"/>
        <w:jc w:val="center"/>
        <w:rPr>
          <w:sz w:val="22"/>
        </w:rPr>
      </w:pPr>
    </w:p>
    <w:p w:rsidR="00E131E6" w:rsidRDefault="00E131E6">
      <w:pPr>
        <w:pStyle w:val="Textoindependiente"/>
        <w:jc w:val="center"/>
        <w:rPr>
          <w:sz w:val="22"/>
        </w:rPr>
      </w:pPr>
    </w:p>
    <w:p w:rsidR="00E131E6" w:rsidRDefault="00E131E6">
      <w:pPr>
        <w:pStyle w:val="Textoindependiente"/>
        <w:jc w:val="center"/>
        <w:rPr>
          <w:sz w:val="22"/>
        </w:rPr>
      </w:pPr>
    </w:p>
    <w:p w:rsidR="00E131E6" w:rsidRDefault="00E131E6">
      <w:pPr>
        <w:pStyle w:val="Textoindependiente"/>
        <w:jc w:val="center"/>
        <w:rPr>
          <w:sz w:val="22"/>
        </w:rPr>
      </w:pPr>
    </w:p>
    <w:p w:rsidR="00E131E6" w:rsidRDefault="00E131E6">
      <w:pPr>
        <w:pStyle w:val="Textoindependiente"/>
        <w:jc w:val="center"/>
        <w:rPr>
          <w:sz w:val="22"/>
        </w:rPr>
      </w:pPr>
    </w:p>
    <w:p w:rsidR="00370B93" w:rsidRDefault="00370B93">
      <w:pPr>
        <w:pStyle w:val="Textoindependiente"/>
        <w:jc w:val="center"/>
        <w:rPr>
          <w:sz w:val="22"/>
        </w:rPr>
      </w:pPr>
    </w:p>
    <w:p w:rsidR="00E4684C" w:rsidRDefault="00E4684C">
      <w:pPr>
        <w:pStyle w:val="Textoindependiente"/>
        <w:jc w:val="center"/>
        <w:rPr>
          <w:sz w:val="22"/>
        </w:rPr>
      </w:pPr>
    </w:p>
    <w:p w:rsidR="003704F1" w:rsidRDefault="003704F1">
      <w:pPr>
        <w:pStyle w:val="Textoindependiente"/>
        <w:jc w:val="center"/>
        <w:rPr>
          <w:sz w:val="22"/>
        </w:rPr>
      </w:pPr>
    </w:p>
    <w:p w:rsidR="00370B93" w:rsidRDefault="00370B93">
      <w:pPr>
        <w:pStyle w:val="Textoindependiente"/>
        <w:jc w:val="center"/>
        <w:rPr>
          <w:sz w:val="22"/>
        </w:rPr>
      </w:pPr>
    </w:p>
    <w:p w:rsidR="00370B93" w:rsidRDefault="00370B93">
      <w:pPr>
        <w:pStyle w:val="Textoindependiente"/>
        <w:jc w:val="center"/>
        <w:rPr>
          <w:sz w:val="22"/>
        </w:rPr>
      </w:pPr>
    </w:p>
    <w:p w:rsidR="00370B93" w:rsidRDefault="00370B93">
      <w:pPr>
        <w:pStyle w:val="Textoindependiente"/>
        <w:jc w:val="center"/>
        <w:rPr>
          <w:sz w:val="22"/>
        </w:rPr>
      </w:pPr>
    </w:p>
    <w:p w:rsidR="003704F1" w:rsidRDefault="0061340D">
      <w:pPr>
        <w:pStyle w:val="Textoindependiente"/>
        <w:jc w:val="center"/>
        <w:rPr>
          <w:sz w:val="22"/>
        </w:rPr>
      </w:pPr>
      <w:r>
        <w:rPr>
          <w:sz w:val="22"/>
        </w:rPr>
        <w:t xml:space="preserve">LA LEGISLATURA DE LA PROVINCIA DE ENTRE RIOS </w:t>
      </w:r>
    </w:p>
    <w:p w:rsidR="0061340D" w:rsidRDefault="0061340D">
      <w:pPr>
        <w:pStyle w:val="Textoindependiente"/>
        <w:jc w:val="center"/>
        <w:rPr>
          <w:sz w:val="22"/>
        </w:rPr>
      </w:pPr>
      <w:r>
        <w:rPr>
          <w:sz w:val="22"/>
        </w:rPr>
        <w:t>SANCIONA CON FUERZA DE</w:t>
      </w:r>
    </w:p>
    <w:p w:rsidR="0061340D" w:rsidRDefault="0061340D">
      <w:pPr>
        <w:jc w:val="center"/>
        <w:rPr>
          <w:rFonts w:ascii="Arial" w:hAnsi="Arial" w:cs="Arial"/>
          <w:b/>
        </w:rPr>
      </w:pPr>
    </w:p>
    <w:p w:rsidR="0061340D" w:rsidRDefault="0061340D">
      <w:pPr>
        <w:jc w:val="center"/>
        <w:rPr>
          <w:rFonts w:ascii="Arial" w:hAnsi="Arial" w:cs="Arial"/>
          <w:b/>
        </w:rPr>
      </w:pPr>
      <w:r>
        <w:rPr>
          <w:rFonts w:ascii="Arial" w:hAnsi="Arial" w:cs="Arial"/>
          <w:b/>
        </w:rPr>
        <w:t xml:space="preserve">L E </w:t>
      </w:r>
      <w:r w:rsidR="00A513A2">
        <w:rPr>
          <w:rFonts w:ascii="Arial" w:hAnsi="Arial" w:cs="Arial"/>
          <w:b/>
        </w:rPr>
        <w:t>Y:</w:t>
      </w:r>
    </w:p>
    <w:p w:rsidR="0061340D" w:rsidRDefault="0061340D">
      <w:pPr>
        <w:jc w:val="both"/>
        <w:rPr>
          <w:rFonts w:ascii="Arial" w:hAnsi="Arial" w:cs="Arial"/>
        </w:rPr>
      </w:pPr>
    </w:p>
    <w:p w:rsidR="0061340D" w:rsidRDefault="0061340D">
      <w:pPr>
        <w:jc w:val="both"/>
        <w:rPr>
          <w:rFonts w:ascii="Arial" w:hAnsi="Arial" w:cs="Arial"/>
        </w:rPr>
      </w:pPr>
    </w:p>
    <w:p w:rsidR="00DA534A" w:rsidRDefault="0061340D">
      <w:pPr>
        <w:pStyle w:val="Encabezado"/>
        <w:tabs>
          <w:tab w:val="clear" w:pos="4419"/>
          <w:tab w:val="clear" w:pos="8838"/>
        </w:tabs>
        <w:jc w:val="both"/>
        <w:rPr>
          <w:rFonts w:ascii="Arial" w:hAnsi="Arial" w:cs="Arial"/>
        </w:rPr>
      </w:pPr>
      <w:r>
        <w:rPr>
          <w:rFonts w:ascii="Arial" w:hAnsi="Arial" w:cs="Arial"/>
          <w:b/>
          <w:bCs/>
          <w:u w:val="single"/>
        </w:rPr>
        <w:t>ARTICULO 1</w:t>
      </w:r>
      <w:proofErr w:type="gramStart"/>
      <w:r>
        <w:rPr>
          <w:rFonts w:ascii="Arial" w:hAnsi="Arial" w:cs="Arial"/>
          <w:b/>
          <w:bCs/>
          <w:u w:val="single"/>
        </w:rPr>
        <w:t>°.-</w:t>
      </w:r>
      <w:proofErr w:type="gramEnd"/>
      <w:r>
        <w:rPr>
          <w:rFonts w:ascii="Arial" w:hAnsi="Arial" w:cs="Arial"/>
        </w:rPr>
        <w:t xml:space="preserve"> Adhiérase la Provincia de Entre Ríos a la Ley Nacional Nº </w:t>
      </w:r>
      <w:r w:rsidR="00DA534A">
        <w:rPr>
          <w:rFonts w:ascii="Arial" w:hAnsi="Arial" w:cs="Arial"/>
        </w:rPr>
        <w:t>27.</w:t>
      </w:r>
      <w:r w:rsidR="00A1284A">
        <w:rPr>
          <w:rFonts w:ascii="Arial" w:hAnsi="Arial" w:cs="Arial"/>
        </w:rPr>
        <w:t xml:space="preserve">440 de </w:t>
      </w:r>
      <w:r w:rsidR="00A1284A" w:rsidRPr="00A1284A">
        <w:rPr>
          <w:rFonts w:ascii="Arial" w:hAnsi="Arial" w:cs="Arial"/>
          <w:bCs/>
        </w:rPr>
        <w:t>Impulso al financiamiento de pymes</w:t>
      </w:r>
      <w:r w:rsidR="00A1284A">
        <w:rPr>
          <w:rFonts w:ascii="Arial" w:hAnsi="Arial" w:cs="Arial"/>
          <w:bCs/>
        </w:rPr>
        <w:t>.</w:t>
      </w:r>
    </w:p>
    <w:p w:rsidR="0061340D" w:rsidRDefault="0061340D">
      <w:pPr>
        <w:jc w:val="both"/>
        <w:rPr>
          <w:rFonts w:ascii="Arial" w:hAnsi="Arial" w:cs="Arial"/>
        </w:rPr>
      </w:pPr>
    </w:p>
    <w:p w:rsidR="004755D4" w:rsidRDefault="0061340D">
      <w:pPr>
        <w:pStyle w:val="Encabezado"/>
        <w:tabs>
          <w:tab w:val="clear" w:pos="4419"/>
          <w:tab w:val="clear" w:pos="8838"/>
        </w:tabs>
        <w:jc w:val="both"/>
        <w:rPr>
          <w:rFonts w:ascii="Arial" w:hAnsi="Arial" w:cs="Arial"/>
        </w:rPr>
      </w:pPr>
      <w:r>
        <w:rPr>
          <w:rFonts w:ascii="Arial" w:hAnsi="Arial" w:cs="Arial"/>
          <w:b/>
          <w:bCs/>
          <w:u w:val="single"/>
        </w:rPr>
        <w:t>ARTICULO 2</w:t>
      </w:r>
      <w:proofErr w:type="gramStart"/>
      <w:r>
        <w:rPr>
          <w:rFonts w:ascii="Arial" w:hAnsi="Arial" w:cs="Arial"/>
          <w:b/>
          <w:bCs/>
          <w:u w:val="single"/>
        </w:rPr>
        <w:t>°.-</w:t>
      </w:r>
      <w:proofErr w:type="gramEnd"/>
      <w:r>
        <w:rPr>
          <w:rFonts w:ascii="Arial" w:hAnsi="Arial" w:cs="Arial"/>
        </w:rPr>
        <w:t xml:space="preserve"> </w:t>
      </w:r>
      <w:r w:rsidR="004755D4">
        <w:rPr>
          <w:rFonts w:ascii="Arial" w:hAnsi="Arial" w:cs="Arial"/>
        </w:rPr>
        <w:t xml:space="preserve"> El Poder Ejecutivo determinará el organismo provincial de aplicación a través de la reglamentación pertinente.-</w:t>
      </w:r>
    </w:p>
    <w:p w:rsidR="004755D4" w:rsidRDefault="004755D4">
      <w:pPr>
        <w:pStyle w:val="Encabezado"/>
        <w:tabs>
          <w:tab w:val="clear" w:pos="4419"/>
          <w:tab w:val="clear" w:pos="8838"/>
        </w:tabs>
        <w:jc w:val="both"/>
        <w:rPr>
          <w:rFonts w:ascii="Arial" w:hAnsi="Arial" w:cs="Arial"/>
        </w:rPr>
      </w:pPr>
    </w:p>
    <w:p w:rsidR="0061340D" w:rsidRDefault="004755D4">
      <w:pPr>
        <w:pStyle w:val="Encabezado"/>
        <w:tabs>
          <w:tab w:val="clear" w:pos="4419"/>
          <w:tab w:val="clear" w:pos="8838"/>
        </w:tabs>
        <w:jc w:val="both"/>
        <w:rPr>
          <w:rFonts w:ascii="Arial" w:hAnsi="Arial" w:cs="Arial"/>
          <w:b/>
          <w:bCs/>
          <w:u w:val="single"/>
        </w:rPr>
      </w:pPr>
      <w:r>
        <w:rPr>
          <w:rFonts w:ascii="Arial" w:hAnsi="Arial" w:cs="Arial"/>
          <w:b/>
          <w:bCs/>
          <w:u w:val="single"/>
        </w:rPr>
        <w:t>ARTICULO 3</w:t>
      </w:r>
      <w:proofErr w:type="gramStart"/>
      <w:r w:rsidRPr="004755D4">
        <w:rPr>
          <w:rFonts w:ascii="Arial" w:hAnsi="Arial" w:cs="Arial"/>
          <w:b/>
          <w:bCs/>
          <w:u w:val="single"/>
        </w:rPr>
        <w:t>°.-</w:t>
      </w:r>
      <w:proofErr w:type="gramEnd"/>
      <w:r w:rsidRPr="004755D4">
        <w:rPr>
          <w:rFonts w:ascii="Arial" w:hAnsi="Arial" w:cs="Arial"/>
        </w:rPr>
        <w:t xml:space="preserve">  </w:t>
      </w:r>
      <w:r>
        <w:rPr>
          <w:rFonts w:ascii="Arial" w:hAnsi="Arial" w:cs="Arial"/>
        </w:rPr>
        <w:t xml:space="preserve"> </w:t>
      </w:r>
      <w:r w:rsidR="00DA534A">
        <w:rPr>
          <w:rFonts w:ascii="Arial" w:hAnsi="Arial" w:cs="Arial"/>
        </w:rPr>
        <w:t>Comuníquese, etcétera.</w:t>
      </w:r>
    </w:p>
    <w:p w:rsidR="0061340D" w:rsidRDefault="0061340D">
      <w:pPr>
        <w:jc w:val="both"/>
        <w:rPr>
          <w:rFonts w:ascii="Arial" w:hAnsi="Arial" w:cs="Arial"/>
        </w:rPr>
      </w:pPr>
    </w:p>
    <w:p w:rsidR="009B4133" w:rsidRDefault="009B4133">
      <w:pPr>
        <w:jc w:val="both"/>
        <w:rPr>
          <w:rFonts w:ascii="Arial" w:hAnsi="Arial" w:cs="Arial"/>
        </w:rPr>
      </w:pPr>
    </w:p>
    <w:p w:rsidR="009B4133" w:rsidRPr="009B4133" w:rsidRDefault="009B4133" w:rsidP="009B4133">
      <w:pPr>
        <w:pStyle w:val="Textoindependiente"/>
        <w:ind w:left="360"/>
        <w:rPr>
          <w:rFonts w:ascii="Comic Sans MS" w:hAnsi="Comic Sans MS"/>
          <w:b w:val="0"/>
        </w:rPr>
      </w:pPr>
    </w:p>
    <w:p w:rsidR="009B4133" w:rsidRDefault="009B4133">
      <w:pPr>
        <w:jc w:val="both"/>
        <w:rPr>
          <w:rFonts w:ascii="Comic Sans MS" w:hAnsi="Comic Sans MS" w:cs="Arial"/>
        </w:rPr>
      </w:pPr>
    </w:p>
    <w:p w:rsidR="009B4133" w:rsidRPr="009B4133" w:rsidRDefault="009B4133">
      <w:pPr>
        <w:jc w:val="both"/>
        <w:rPr>
          <w:rFonts w:ascii="Comic Sans MS" w:hAnsi="Comic Sans MS" w:cs="Arial"/>
        </w:rPr>
      </w:pPr>
    </w:p>
    <w:p w:rsidR="009B4133" w:rsidRDefault="009B4133">
      <w:pPr>
        <w:jc w:val="both"/>
        <w:rPr>
          <w:rFonts w:ascii="Arial" w:hAnsi="Arial" w:cs="Arial"/>
        </w:rPr>
      </w:pPr>
    </w:p>
    <w:p w:rsidR="009B4133" w:rsidRDefault="009B4133">
      <w:pPr>
        <w:jc w:val="both"/>
        <w:rPr>
          <w:rFonts w:ascii="Arial" w:hAnsi="Arial" w:cs="Arial"/>
        </w:rPr>
      </w:pPr>
    </w:p>
    <w:p w:rsidR="009B4133" w:rsidRDefault="009B4133">
      <w:pPr>
        <w:jc w:val="both"/>
        <w:rPr>
          <w:rFonts w:ascii="Arial" w:hAnsi="Arial" w:cs="Arial"/>
        </w:rPr>
      </w:pPr>
    </w:p>
    <w:p w:rsidR="009B4133" w:rsidRDefault="009B4133">
      <w:pPr>
        <w:jc w:val="both"/>
        <w:rPr>
          <w:rFonts w:ascii="Arial" w:hAnsi="Arial" w:cs="Arial"/>
        </w:rPr>
      </w:pPr>
    </w:p>
    <w:p w:rsidR="009B4133" w:rsidRDefault="009B4133">
      <w:pPr>
        <w:jc w:val="both"/>
        <w:rPr>
          <w:rFonts w:ascii="Arial" w:hAnsi="Arial" w:cs="Arial"/>
        </w:rPr>
      </w:pPr>
    </w:p>
    <w:p w:rsidR="0061340D" w:rsidRDefault="0061340D">
      <w:pPr>
        <w:spacing w:line="240" w:lineRule="exact"/>
      </w:pPr>
    </w:p>
    <w:sectPr w:rsidR="0061340D">
      <w:headerReference w:type="default" r:id="rId7"/>
      <w:pgSz w:w="11907" w:h="16840" w:code="9"/>
      <w:pgMar w:top="2835" w:right="85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8DE" w:rsidRDefault="00BE28DE">
      <w:r>
        <w:separator/>
      </w:r>
    </w:p>
  </w:endnote>
  <w:endnote w:type="continuationSeparator" w:id="0">
    <w:p w:rsidR="00BE28DE" w:rsidRDefault="00B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8DE" w:rsidRDefault="00BE28DE">
      <w:r>
        <w:separator/>
      </w:r>
    </w:p>
  </w:footnote>
  <w:footnote w:type="continuationSeparator" w:id="0">
    <w:p w:rsidR="00BE28DE" w:rsidRDefault="00BE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B93" w:rsidRDefault="00370B93">
    <w:pPr>
      <w:pStyle w:val="Encabezado"/>
      <w:jc w:val="right"/>
      <w:rPr>
        <w:rFonts w:ascii="Arial" w:hAnsi="Arial" w:cs="Arial"/>
        <w:b/>
        <w:bCs/>
        <w:sz w:val="20"/>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36370"/>
    <w:multiLevelType w:val="hybridMultilevel"/>
    <w:tmpl w:val="FDDA61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EB22256"/>
    <w:multiLevelType w:val="hybridMultilevel"/>
    <w:tmpl w:val="75B8ADCE"/>
    <w:lvl w:ilvl="0" w:tplc="32BEEA70">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9C"/>
    <w:rsid w:val="000337A6"/>
    <w:rsid w:val="00075246"/>
    <w:rsid w:val="00161884"/>
    <w:rsid w:val="001A293B"/>
    <w:rsid w:val="00303974"/>
    <w:rsid w:val="003704F1"/>
    <w:rsid w:val="00370B93"/>
    <w:rsid w:val="00386A05"/>
    <w:rsid w:val="003F4F5D"/>
    <w:rsid w:val="004755D4"/>
    <w:rsid w:val="0048618C"/>
    <w:rsid w:val="004868F7"/>
    <w:rsid w:val="004F3026"/>
    <w:rsid w:val="00501D0A"/>
    <w:rsid w:val="005B38E1"/>
    <w:rsid w:val="005D52B4"/>
    <w:rsid w:val="0061340D"/>
    <w:rsid w:val="007432D7"/>
    <w:rsid w:val="007C05CE"/>
    <w:rsid w:val="00935C8D"/>
    <w:rsid w:val="0098793E"/>
    <w:rsid w:val="009B4133"/>
    <w:rsid w:val="009B5CD8"/>
    <w:rsid w:val="00A1284A"/>
    <w:rsid w:val="00A513A2"/>
    <w:rsid w:val="00A82E28"/>
    <w:rsid w:val="00AA3B49"/>
    <w:rsid w:val="00B928A4"/>
    <w:rsid w:val="00BE28DE"/>
    <w:rsid w:val="00C848C6"/>
    <w:rsid w:val="00C9155A"/>
    <w:rsid w:val="00CE046F"/>
    <w:rsid w:val="00D578BD"/>
    <w:rsid w:val="00DA534A"/>
    <w:rsid w:val="00E131E6"/>
    <w:rsid w:val="00E4684C"/>
    <w:rsid w:val="00E80D2A"/>
    <w:rsid w:val="00F1029C"/>
    <w:rsid w:val="00F564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ABB81D-73DA-4F7B-88BD-2E1E80C8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customStyle="1" w:styleId="L1">
    <w:name w:val="L1"/>
    <w:basedOn w:val="Encabezado"/>
    <w:autoRedefine/>
    <w:pPr>
      <w:keepNext/>
      <w:keepLines/>
      <w:tabs>
        <w:tab w:val="clear" w:pos="4419"/>
        <w:tab w:val="clear" w:pos="8838"/>
      </w:tabs>
      <w:jc w:val="both"/>
    </w:pPr>
    <w:rPr>
      <w:rFonts w:ascii="Arial" w:hAnsi="Arial"/>
      <w:b/>
    </w:rPr>
  </w:style>
  <w:style w:type="character" w:styleId="Nmerodepgina">
    <w:name w:val="page number"/>
    <w:basedOn w:val="Fuentedeprrafopredeter"/>
    <w:semiHidden/>
  </w:style>
  <w:style w:type="paragraph" w:styleId="Textoindependiente">
    <w:name w:val="Body Text"/>
    <w:basedOn w:val="Normal"/>
    <w:semiHidden/>
    <w:pPr>
      <w:jc w:val="both"/>
    </w:pPr>
    <w:rPr>
      <w:rFonts w:ascii="Arial" w:hAnsi="Arial" w:cs="Arial"/>
      <w:b/>
    </w:r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uiPriority w:val="99"/>
    <w:semiHidden/>
    <w:unhideWhenUsed/>
    <w:rsid w:val="00B928A4"/>
    <w:pPr>
      <w:spacing w:after="120"/>
      <w:ind w:left="283"/>
    </w:pPr>
  </w:style>
  <w:style w:type="character" w:customStyle="1" w:styleId="SangradetextonormalCar">
    <w:name w:val="Sangría de texto normal Car"/>
    <w:link w:val="Sangradetextonormal"/>
    <w:uiPriority w:val="99"/>
    <w:semiHidden/>
    <w:rsid w:val="00B928A4"/>
    <w:rPr>
      <w:sz w:val="24"/>
      <w:szCs w:val="24"/>
      <w:lang w:val="es-ES" w:eastAsia="es-ES"/>
    </w:rPr>
  </w:style>
  <w:style w:type="paragraph" w:styleId="Textodeglobo">
    <w:name w:val="Balloon Text"/>
    <w:basedOn w:val="Normal"/>
    <w:link w:val="TextodegloboCar"/>
    <w:uiPriority w:val="99"/>
    <w:semiHidden/>
    <w:unhideWhenUsed/>
    <w:rsid w:val="00E4684C"/>
    <w:rPr>
      <w:rFonts w:ascii="Segoe UI" w:hAnsi="Segoe UI" w:cs="Segoe UI"/>
      <w:sz w:val="18"/>
      <w:szCs w:val="18"/>
    </w:rPr>
  </w:style>
  <w:style w:type="character" w:customStyle="1" w:styleId="TextodegloboCar">
    <w:name w:val="Texto de globo Car"/>
    <w:link w:val="Textodeglobo"/>
    <w:uiPriority w:val="99"/>
    <w:semiHidden/>
    <w:rsid w:val="00E4684C"/>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LA LEGISLATURA DE LA PROVINCIA DE ENTRE RIOS SANCIONA CON FUERZA DE</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RIOS SANCIONA CON FUERZA DE</dc:title>
  <dc:subject/>
  <dc:creator>pc</dc:creator>
  <cp:keywords/>
  <cp:lastModifiedBy>Romina</cp:lastModifiedBy>
  <cp:revision>2</cp:revision>
  <cp:lastPrinted>2016-10-12T11:24:00Z</cp:lastPrinted>
  <dcterms:created xsi:type="dcterms:W3CDTF">2019-09-30T22:51:00Z</dcterms:created>
  <dcterms:modified xsi:type="dcterms:W3CDTF">2019-09-30T22:51:00Z</dcterms:modified>
</cp:coreProperties>
</file>