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1B2" w:rsidRDefault="004421B2" w:rsidP="00705CD4">
      <w:pPr>
        <w:spacing w:line="360" w:lineRule="auto"/>
        <w:jc w:val="center"/>
        <w:rPr>
          <w:rFonts w:ascii="Calibri" w:hAnsi="Calibri" w:cs="Arial"/>
          <w:b/>
          <w:bCs/>
        </w:rPr>
      </w:pPr>
      <w:bookmarkStart w:id="0" w:name="_GoBack"/>
      <w:bookmarkEnd w:id="0"/>
      <w:r>
        <w:rPr>
          <w:rFonts w:ascii="Calibri" w:hAnsi="Calibri" w:cs="Arial"/>
          <w:b/>
          <w:bCs/>
        </w:rPr>
        <w:t>LA LEGISLATURA DE LA PROVINCIA DE ENTRE RÍOS SANCIONA CON FUERZA DE LEY:</w:t>
      </w:r>
    </w:p>
    <w:p w:rsidR="004421B2" w:rsidRDefault="004421B2" w:rsidP="00705CD4">
      <w:pPr>
        <w:spacing w:line="360" w:lineRule="auto"/>
        <w:jc w:val="both"/>
        <w:rPr>
          <w:rFonts w:ascii="Calibri" w:hAnsi="Calibri" w:cs="Arial"/>
        </w:rPr>
      </w:pPr>
    </w:p>
    <w:p w:rsidR="004421B2" w:rsidRDefault="004421B2" w:rsidP="00705CD4">
      <w:pPr>
        <w:spacing w:line="360" w:lineRule="auto"/>
        <w:jc w:val="both"/>
        <w:rPr>
          <w:rFonts w:ascii="Calibri" w:hAnsi="Calibri" w:cs="Arial"/>
        </w:rPr>
      </w:pPr>
      <w:r w:rsidRPr="00705CD4">
        <w:rPr>
          <w:rFonts w:ascii="Calibri" w:hAnsi="Calibri" w:cs="Arial"/>
          <w:b/>
        </w:rPr>
        <w:t>ARTICULO 1°:</w:t>
      </w:r>
      <w:r>
        <w:rPr>
          <w:rFonts w:ascii="Calibri" w:hAnsi="Calibri" w:cs="Arial"/>
        </w:rPr>
        <w:t xml:space="preserve"> Incorpórese al </w:t>
      </w:r>
      <w:r w:rsidR="00705CD4">
        <w:rPr>
          <w:rFonts w:ascii="Calibri" w:hAnsi="Calibri" w:cs="Arial"/>
        </w:rPr>
        <w:t>Artículo</w:t>
      </w:r>
      <w:r>
        <w:rPr>
          <w:rFonts w:ascii="Calibri" w:hAnsi="Calibri" w:cs="Arial"/>
        </w:rPr>
        <w:t xml:space="preserve"> 1° de la Ley Provincial N° 9.461, la localidad de Ingeniero Miguel Sajaroff en el denominado “Circuito Histórico de las Colonias Judías del </w:t>
      </w:r>
      <w:r w:rsidR="00676CC0">
        <w:rPr>
          <w:rFonts w:ascii="Calibri" w:hAnsi="Calibri" w:cs="Arial"/>
        </w:rPr>
        <w:t>C</w:t>
      </w:r>
      <w:r>
        <w:rPr>
          <w:rFonts w:ascii="Calibri" w:hAnsi="Calibri" w:cs="Arial"/>
        </w:rPr>
        <w:t>entro de la Provincia de Entre Ríos”.</w:t>
      </w:r>
    </w:p>
    <w:p w:rsidR="00705CD4" w:rsidRDefault="00705CD4" w:rsidP="00705CD4">
      <w:pPr>
        <w:spacing w:line="360" w:lineRule="auto"/>
        <w:jc w:val="both"/>
        <w:rPr>
          <w:rFonts w:ascii="Calibri" w:hAnsi="Calibri" w:cs="Arial"/>
          <w:b/>
        </w:rPr>
      </w:pPr>
    </w:p>
    <w:p w:rsidR="00705CD4" w:rsidRDefault="004421B2" w:rsidP="00705CD4">
      <w:pPr>
        <w:spacing w:line="360" w:lineRule="auto"/>
        <w:jc w:val="both"/>
        <w:rPr>
          <w:rFonts w:ascii="Calibri" w:hAnsi="Calibri" w:cs="Arial"/>
        </w:rPr>
      </w:pPr>
      <w:r w:rsidRPr="00705CD4">
        <w:rPr>
          <w:rFonts w:ascii="Calibri" w:hAnsi="Calibri" w:cs="Arial"/>
          <w:b/>
        </w:rPr>
        <w:t>ARTÍCULO 2°:</w:t>
      </w:r>
      <w:r>
        <w:rPr>
          <w:rFonts w:ascii="Calibri" w:hAnsi="Calibri" w:cs="Arial"/>
        </w:rPr>
        <w:t xml:space="preserve"> De forma. – </w:t>
      </w:r>
    </w:p>
    <w:p w:rsidR="004421B2" w:rsidRDefault="00705CD4" w:rsidP="00705CD4">
      <w:pPr>
        <w:spacing w:after="240" w:line="360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</w:rPr>
        <w:br w:type="page"/>
      </w:r>
      <w:r w:rsidR="004421B2">
        <w:rPr>
          <w:rFonts w:ascii="Calibri" w:hAnsi="Calibri" w:cs="Arial"/>
          <w:b/>
          <w:bCs/>
        </w:rPr>
        <w:lastRenderedPageBreak/>
        <w:t>FUNDAMENTO</w:t>
      </w:r>
    </w:p>
    <w:p w:rsidR="004421B2" w:rsidRDefault="004421B2" w:rsidP="00705CD4">
      <w:pPr>
        <w:spacing w:after="24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Este proyecto de ley busca la inclusión </w:t>
      </w:r>
      <w:r w:rsidR="00705CD4">
        <w:rPr>
          <w:rFonts w:ascii="Calibri" w:hAnsi="Calibri" w:cs="Arial"/>
        </w:rPr>
        <w:t xml:space="preserve">de Ingeniero Sajaroff </w:t>
      </w:r>
      <w:r>
        <w:rPr>
          <w:rFonts w:ascii="Calibri" w:hAnsi="Calibri" w:cs="Arial"/>
        </w:rPr>
        <w:t xml:space="preserve">dentro del denominado </w:t>
      </w:r>
      <w:r w:rsidRPr="00705CD4">
        <w:rPr>
          <w:rFonts w:ascii="Calibri" w:hAnsi="Calibri" w:cs="Arial"/>
          <w:b/>
        </w:rPr>
        <w:t xml:space="preserve">“Circuito Histórico de las Colonias Judías del </w:t>
      </w:r>
      <w:r w:rsidR="00F23718">
        <w:rPr>
          <w:rFonts w:ascii="Calibri" w:hAnsi="Calibri" w:cs="Arial"/>
          <w:b/>
        </w:rPr>
        <w:t>C</w:t>
      </w:r>
      <w:r w:rsidRPr="00705CD4">
        <w:rPr>
          <w:rFonts w:ascii="Calibri" w:hAnsi="Calibri" w:cs="Arial"/>
          <w:b/>
        </w:rPr>
        <w:t>entro de la Provincia de Entre Ríos”</w:t>
      </w:r>
      <w:r w:rsidR="00705CD4">
        <w:rPr>
          <w:rFonts w:ascii="Calibri" w:hAnsi="Calibri" w:cs="Arial"/>
          <w:b/>
        </w:rPr>
        <w:t>,</w:t>
      </w:r>
      <w:r>
        <w:rPr>
          <w:rFonts w:ascii="Calibri" w:hAnsi="Calibri" w:cs="Arial"/>
        </w:rPr>
        <w:t xml:space="preserve"> regulado en la Ley Provincial N° 9.461.</w:t>
      </w:r>
    </w:p>
    <w:p w:rsidR="004421B2" w:rsidRDefault="004421B2" w:rsidP="00705CD4">
      <w:pPr>
        <w:spacing w:after="24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La localidad de Ing</w:t>
      </w:r>
      <w:r w:rsidR="00531528">
        <w:rPr>
          <w:rFonts w:ascii="Calibri" w:hAnsi="Calibri" w:cs="Arial"/>
        </w:rPr>
        <w:t>eniero</w:t>
      </w:r>
      <w:r>
        <w:rPr>
          <w:rFonts w:ascii="Calibri" w:hAnsi="Calibri" w:cs="Arial"/>
        </w:rPr>
        <w:t xml:space="preserve"> Sajaroff se encuentra ubicada en el distrito Bergara del Departamento Villaguay, tiene poco mas de 450 habitantes y, a diferencia de muchas </w:t>
      </w:r>
      <w:r w:rsidR="00531528">
        <w:rPr>
          <w:rFonts w:ascii="Calibri" w:hAnsi="Calibri" w:cs="Arial"/>
        </w:rPr>
        <w:t xml:space="preserve">de las </w:t>
      </w:r>
      <w:r>
        <w:rPr>
          <w:rFonts w:ascii="Calibri" w:hAnsi="Calibri" w:cs="Arial"/>
        </w:rPr>
        <w:t>colonias que fueron bautizadas en honor a dirigentes de la “Jewish Colonization Association”</w:t>
      </w:r>
      <w:r w:rsidR="00531528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fue llamada “La Capilla” (debido a una pequeña capilla que </w:t>
      </w:r>
      <w:r w:rsidR="00705CD4">
        <w:rPr>
          <w:rFonts w:ascii="Calibri" w:hAnsi="Calibri" w:cs="Arial"/>
        </w:rPr>
        <w:t>había</w:t>
      </w:r>
      <w:r>
        <w:rPr>
          <w:rFonts w:ascii="Calibri" w:hAnsi="Calibri" w:cs="Arial"/>
        </w:rPr>
        <w:t xml:space="preserve"> en el lugar). En el año 1968, un decreto del gobierno de Entre </w:t>
      </w:r>
      <w:r w:rsidR="00705CD4">
        <w:rPr>
          <w:rFonts w:ascii="Calibri" w:hAnsi="Calibri" w:cs="Arial"/>
        </w:rPr>
        <w:t>Ríos</w:t>
      </w:r>
      <w:r>
        <w:rPr>
          <w:rFonts w:ascii="Calibri" w:hAnsi="Calibri" w:cs="Arial"/>
        </w:rPr>
        <w:t xml:space="preserve"> modificó su nombre por el actual “Ingeniero Sajaroff”, para recordar a uno de los impulsores del movimiento cooperativista en Argentina, a diez años de su muerte. </w:t>
      </w:r>
    </w:p>
    <w:p w:rsidR="00F61D99" w:rsidRDefault="004421B2" w:rsidP="00705CD4">
      <w:pPr>
        <w:spacing w:after="240" w:line="360" w:lineRule="auto"/>
        <w:jc w:val="both"/>
        <w:rPr>
          <w:rFonts w:ascii="Calibri" w:hAnsi="Calibri" w:cs="Arial"/>
          <w:color w:val="FF0000"/>
        </w:rPr>
      </w:pPr>
      <w:r>
        <w:rPr>
          <w:rFonts w:ascii="Calibri" w:hAnsi="Calibri" w:cs="Arial"/>
        </w:rPr>
        <w:t xml:space="preserve">La primera sinagoga fue construida a comienzos del Siglo XX, contaba de una sola pieza y una vez por semana, además, funcionaba una escuela hebrea a la que </w:t>
      </w:r>
      <w:r w:rsidR="00705CD4">
        <w:rPr>
          <w:rFonts w:ascii="Calibri" w:hAnsi="Calibri" w:cs="Arial"/>
        </w:rPr>
        <w:t>concurrían</w:t>
      </w:r>
      <w:r>
        <w:rPr>
          <w:rFonts w:ascii="Calibri" w:hAnsi="Calibri" w:cs="Arial"/>
        </w:rPr>
        <w:t xml:space="preserve"> los hijos de los colonos </w:t>
      </w:r>
      <w:r w:rsidR="00705CD4">
        <w:rPr>
          <w:rFonts w:ascii="Calibri" w:hAnsi="Calibri" w:cs="Arial"/>
        </w:rPr>
        <w:t>judíos</w:t>
      </w:r>
      <w:r w:rsidR="00531528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En la actualidad solo se conservan el Aron Hakodesh y la Bimá, debido a la </w:t>
      </w:r>
      <w:r w:rsidR="00705CD4">
        <w:rPr>
          <w:rFonts w:ascii="Calibri" w:hAnsi="Calibri" w:cs="Arial"/>
        </w:rPr>
        <w:t>demolición</w:t>
      </w:r>
      <w:r>
        <w:rPr>
          <w:rFonts w:ascii="Calibri" w:hAnsi="Calibri" w:cs="Arial"/>
        </w:rPr>
        <w:t xml:space="preserve"> en la </w:t>
      </w:r>
      <w:r w:rsidR="00705CD4">
        <w:rPr>
          <w:rFonts w:ascii="Calibri" w:hAnsi="Calibri" w:cs="Arial"/>
        </w:rPr>
        <w:t>década</w:t>
      </w:r>
      <w:r>
        <w:rPr>
          <w:rFonts w:ascii="Calibri" w:hAnsi="Calibri" w:cs="Arial"/>
        </w:rPr>
        <w:t xml:space="preserve"> del 50, </w:t>
      </w:r>
      <w:r w:rsidR="00531528">
        <w:rPr>
          <w:rFonts w:ascii="Calibri" w:hAnsi="Calibri" w:cs="Arial"/>
        </w:rPr>
        <w:t>a raíz del</w:t>
      </w:r>
      <w:r>
        <w:rPr>
          <w:rFonts w:ascii="Calibri" w:hAnsi="Calibri" w:cs="Arial"/>
        </w:rPr>
        <w:t xml:space="preserve"> estado de precariedad de la construcción, pero en este mismo lugar se construyo la actual sinagoga. A fines de 2000 comenzaron a reciclarla y alumnos de la Escuela “9 de Julio” </w:t>
      </w:r>
      <w:r w:rsidR="00B96000">
        <w:rPr>
          <w:rFonts w:ascii="Calibri" w:hAnsi="Calibri" w:cs="Arial"/>
        </w:rPr>
        <w:t>re</w:t>
      </w:r>
      <w:r>
        <w:rPr>
          <w:rFonts w:ascii="Calibri" w:hAnsi="Calibri" w:cs="Arial"/>
        </w:rPr>
        <w:t xml:space="preserve">colectaron elementos pertenecientes a los pioneros, dando lugar a un pequeño museo.  </w:t>
      </w:r>
    </w:p>
    <w:p w:rsidR="004421B2" w:rsidRDefault="00705CD4" w:rsidP="00705CD4">
      <w:pPr>
        <w:spacing w:after="24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También</w:t>
      </w:r>
      <w:r w:rsidR="004421B2">
        <w:rPr>
          <w:rFonts w:ascii="Calibri" w:hAnsi="Calibri" w:cs="Arial"/>
        </w:rPr>
        <w:t xml:space="preserve"> es importante mencionar que Ingeniero Sajaroff forma parte, de </w:t>
      </w:r>
      <w:r>
        <w:rPr>
          <w:rFonts w:ascii="Calibri" w:hAnsi="Calibri" w:cs="Arial"/>
        </w:rPr>
        <w:t>hecho</w:t>
      </w:r>
      <w:r w:rsidR="004421B2">
        <w:rPr>
          <w:rFonts w:ascii="Calibri" w:hAnsi="Calibri" w:cs="Arial"/>
        </w:rPr>
        <w:t xml:space="preserve">, de todos los recorridos por el “Circuito Histórico de las Colonias Judías del </w:t>
      </w:r>
      <w:r w:rsidR="00AD3514">
        <w:rPr>
          <w:rFonts w:ascii="Calibri" w:hAnsi="Calibri" w:cs="Arial"/>
        </w:rPr>
        <w:t>C</w:t>
      </w:r>
      <w:r w:rsidR="004421B2">
        <w:rPr>
          <w:rFonts w:ascii="Calibri" w:hAnsi="Calibri" w:cs="Arial"/>
        </w:rPr>
        <w:t>entro de la Provincia de Entre Ríos”, como puede comprobarse en los sitios web que lo promocionan.</w:t>
      </w:r>
    </w:p>
    <w:p w:rsidR="00705CD4" w:rsidRDefault="004421B2" w:rsidP="00705CD4">
      <w:pPr>
        <w:spacing w:after="24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Por lo expuesto, es que solicito el </w:t>
      </w:r>
      <w:r w:rsidR="00E172A1">
        <w:rPr>
          <w:rFonts w:ascii="Calibri" w:hAnsi="Calibri" w:cs="Arial"/>
        </w:rPr>
        <w:t>acompañamiento</w:t>
      </w:r>
      <w:r>
        <w:rPr>
          <w:rFonts w:ascii="Calibri" w:hAnsi="Calibri" w:cs="Arial"/>
        </w:rPr>
        <w:t xml:space="preserve"> de mis pares. </w:t>
      </w:r>
    </w:p>
    <w:p w:rsidR="004421B2" w:rsidRPr="004421B2" w:rsidRDefault="00705CD4" w:rsidP="00705CD4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Arial"/>
        </w:rPr>
        <w:br w:type="page"/>
      </w:r>
      <w:r w:rsidR="004421B2" w:rsidRPr="004421B2">
        <w:rPr>
          <w:rFonts w:ascii="Calibri" w:hAnsi="Calibri" w:cs="Calibri"/>
          <w:b/>
        </w:rPr>
        <w:t>ANEXO</w:t>
      </w:r>
    </w:p>
    <w:p w:rsidR="00705CD4" w:rsidRPr="004421B2" w:rsidRDefault="00705CD4" w:rsidP="00705CD4">
      <w:pPr>
        <w:spacing w:line="360" w:lineRule="auto"/>
        <w:jc w:val="center"/>
        <w:rPr>
          <w:rFonts w:ascii="Calibri" w:hAnsi="Calibri" w:cs="Calibri"/>
          <w:b/>
        </w:rPr>
      </w:pPr>
    </w:p>
    <w:p w:rsidR="00705CD4" w:rsidRPr="004421B2" w:rsidRDefault="00705CD4" w:rsidP="00705CD4">
      <w:pPr>
        <w:spacing w:line="360" w:lineRule="auto"/>
        <w:jc w:val="center"/>
        <w:rPr>
          <w:rFonts w:ascii="Calibri" w:hAnsi="Calibri" w:cs="Calibri"/>
          <w:b/>
        </w:rPr>
      </w:pPr>
    </w:p>
    <w:p w:rsidR="00705CD4" w:rsidRDefault="00AF4259" w:rsidP="00705CD4">
      <w:pPr>
        <w:spacing w:line="360" w:lineRule="auto"/>
        <w:jc w:val="center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>
            <wp:extent cx="5391150" cy="4400550"/>
            <wp:effectExtent l="0" t="0" r="0" b="0"/>
            <wp:docPr id="1" name="Imagen 1" descr="Circ Col Jud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rc Col Judi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1B2" w:rsidRDefault="004421B2" w:rsidP="00705CD4">
      <w:pPr>
        <w:spacing w:line="360" w:lineRule="auto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Fuente: http://www.colonizacionjudia.com.ar/tapa.htm</w:t>
      </w:r>
    </w:p>
    <w:sectPr w:rsidR="004421B2" w:rsidSect="00705CD4">
      <w:footnotePr>
        <w:pos w:val="beneathText"/>
      </w:footnotePr>
      <w:pgSz w:w="11906" w:h="16838"/>
      <w:pgMar w:top="3828" w:right="849" w:bottom="1417" w:left="1701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D4"/>
    <w:rsid w:val="004421B2"/>
    <w:rsid w:val="00531528"/>
    <w:rsid w:val="00676CC0"/>
    <w:rsid w:val="00705CD4"/>
    <w:rsid w:val="00AD3514"/>
    <w:rsid w:val="00AF4259"/>
    <w:rsid w:val="00B96000"/>
    <w:rsid w:val="00E172A1"/>
    <w:rsid w:val="00E415AA"/>
    <w:rsid w:val="00F23718"/>
    <w:rsid w:val="00F6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D3FF4-59EC-4DF3-93F8-C25DEA92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alibri" w:hAnsi="Calibri" w:cs="Arial"/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styleId="Encabezado">
    <w:name w:val="header"/>
    <w:basedOn w:val="Normal"/>
    <w:next w:val="Textoindependiente"/>
    <w:semiHidden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1528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31528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cp:lastModifiedBy>Romina</cp:lastModifiedBy>
  <cp:revision>2</cp:revision>
  <cp:lastPrinted>2019-09-26T15:07:00Z</cp:lastPrinted>
  <dcterms:created xsi:type="dcterms:W3CDTF">2019-09-30T22:53:00Z</dcterms:created>
  <dcterms:modified xsi:type="dcterms:W3CDTF">2019-09-30T22:53:00Z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