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B1E99" w14:textId="77777777" w:rsidR="00274237" w:rsidRPr="005D7BC2" w:rsidRDefault="00274237" w:rsidP="00040529">
      <w:pPr>
        <w:spacing w:line="480" w:lineRule="auto"/>
        <w:jc w:val="center"/>
        <w:rPr>
          <w:b/>
        </w:rPr>
      </w:pPr>
      <w:bookmarkStart w:id="0" w:name="_GoBack"/>
      <w:bookmarkEnd w:id="0"/>
      <w:r w:rsidRPr="005D7BC2">
        <w:rPr>
          <w:b/>
        </w:rPr>
        <w:t>PEDIDO DE INFORME</w:t>
      </w:r>
    </w:p>
    <w:p w14:paraId="68B47449" w14:textId="77777777" w:rsidR="00274237" w:rsidRPr="005D7BC2" w:rsidRDefault="00274237" w:rsidP="00040529">
      <w:pPr>
        <w:spacing w:line="480" w:lineRule="auto"/>
        <w:jc w:val="both"/>
      </w:pPr>
    </w:p>
    <w:p w14:paraId="3438AD33" w14:textId="77777777" w:rsidR="00274237" w:rsidRPr="005D7BC2" w:rsidRDefault="00274237" w:rsidP="00040529">
      <w:pPr>
        <w:pStyle w:val="Textoindependiente"/>
        <w:spacing w:line="480" w:lineRule="auto"/>
        <w:rPr>
          <w:rFonts w:ascii="Times New Roman" w:hAnsi="Times New Roman" w:cs="Times New Roman"/>
        </w:rPr>
      </w:pPr>
      <w:r w:rsidRPr="005D7BC2">
        <w:rPr>
          <w:rFonts w:ascii="Times New Roman" w:hAnsi="Times New Roman" w:cs="Times New Roman"/>
        </w:rPr>
        <w:t>LA HONORABLE CÁMARA DE SENADORES DE LA PROVINCIA DE ENTRE RÍOS, EN USO DE LAS ATRIBUCIONES CONFERIDAS POR EL ARTÍCULO 117° DE LA CONSTITUCIÓN PROVINCIAL, SE DIRIGE AL PODER EJECUTIVO PARA QUE INFORME SOBRE LOS SIGUIENTES PUNTOS:</w:t>
      </w:r>
    </w:p>
    <w:p w14:paraId="3688FDF9" w14:textId="77777777" w:rsidR="00274237" w:rsidRPr="005D7BC2" w:rsidRDefault="00274237" w:rsidP="00040529">
      <w:pPr>
        <w:spacing w:line="480" w:lineRule="auto"/>
        <w:jc w:val="both"/>
      </w:pPr>
    </w:p>
    <w:p w14:paraId="6063D043" w14:textId="09D7F3F0" w:rsidR="00C026C0" w:rsidRDefault="005261F2" w:rsidP="00040529">
      <w:pPr>
        <w:spacing w:line="480" w:lineRule="auto"/>
        <w:divId w:val="1893685898"/>
      </w:pPr>
      <w:r w:rsidRPr="00BC4A10">
        <w:rPr>
          <w:b/>
        </w:rPr>
        <w:t>A</w:t>
      </w:r>
      <w:r w:rsidR="00BC4A10" w:rsidRPr="00BC4A10">
        <w:rPr>
          <w:b/>
        </w:rPr>
        <w:t>rtículo</w:t>
      </w:r>
      <w:r w:rsidRPr="00BC4A10">
        <w:rPr>
          <w:b/>
        </w:rPr>
        <w:t xml:space="preserve"> 1º</w:t>
      </w:r>
      <w:r w:rsidR="00BC4A10">
        <w:rPr>
          <w:b/>
        </w:rPr>
        <w:t xml:space="preserve"> -</w:t>
      </w:r>
      <w:r w:rsidR="00744FE4">
        <w:t xml:space="preserve"> </w:t>
      </w:r>
      <w:r w:rsidR="00E171D0">
        <w:t xml:space="preserve">Los términos en los cuales se firmó la </w:t>
      </w:r>
      <w:r w:rsidR="00966995">
        <w:t>L</w:t>
      </w:r>
      <w:r w:rsidR="00E171D0">
        <w:t xml:space="preserve">icitación </w:t>
      </w:r>
      <w:r w:rsidR="00966995">
        <w:t xml:space="preserve">Pública 15/5017 DPV, realización de </w:t>
      </w:r>
      <w:r w:rsidR="008F2D11">
        <w:t>obras básicas</w:t>
      </w:r>
      <w:r w:rsidR="00B63F34">
        <w:t xml:space="preserve"> y pavimento en el acceso a Aldea San Antonio, tramo desde Ruta Provincial Nº 20, del departamento Gualeguaychú.</w:t>
      </w:r>
    </w:p>
    <w:p w14:paraId="45ACEF9C" w14:textId="1E63BD2B" w:rsidR="001D4EAD" w:rsidRDefault="00BC4A10" w:rsidP="00040529">
      <w:pPr>
        <w:spacing w:line="480" w:lineRule="auto"/>
        <w:jc w:val="both"/>
        <w:rPr>
          <w:lang w:val="es-ES_tradnl" w:eastAsia="es-ES_tradnl"/>
        </w:rPr>
      </w:pPr>
      <w:r w:rsidRPr="00BC4A10">
        <w:rPr>
          <w:b/>
        </w:rPr>
        <w:t xml:space="preserve">Artículo </w:t>
      </w:r>
      <w:r>
        <w:rPr>
          <w:b/>
        </w:rPr>
        <w:t>2</w:t>
      </w:r>
      <w:r w:rsidRPr="00BC4A10">
        <w:rPr>
          <w:b/>
        </w:rPr>
        <w:t>º</w:t>
      </w:r>
      <w:r>
        <w:rPr>
          <w:b/>
        </w:rPr>
        <w:t xml:space="preserve"> -</w:t>
      </w:r>
      <w:r w:rsidR="00EB7309">
        <w:rPr>
          <w:b/>
        </w:rPr>
        <w:t xml:space="preserve"> </w:t>
      </w:r>
      <w:r w:rsidR="001D4EAD">
        <w:rPr>
          <w:lang w:val="es-ES_tradnl" w:eastAsia="es-ES_tradnl"/>
        </w:rPr>
        <w:t>Nivel de avance de los trabajos d</w:t>
      </w:r>
      <w:proofErr w:type="spellStart"/>
      <w:r w:rsidR="00A029D9">
        <w:t>e</w:t>
      </w:r>
      <w:proofErr w:type="spellEnd"/>
      <w:r w:rsidR="00A029D9">
        <w:t xml:space="preserve"> obras básicas y pavimento en el acceso a Aldea San Antonio, tramo desde Ruta Provincial Nº 20, del departamento Gualeguaychú</w:t>
      </w:r>
      <w:r w:rsidR="001D4EAD">
        <w:rPr>
          <w:lang w:val="es-ES_tradnl" w:eastAsia="es-ES_tradnl"/>
        </w:rPr>
        <w:t xml:space="preserve">. </w:t>
      </w:r>
    </w:p>
    <w:p w14:paraId="3AD057D2" w14:textId="0291459B" w:rsidR="00BC4A10" w:rsidRPr="003D60C2" w:rsidRDefault="00BC4A10" w:rsidP="00040529">
      <w:pPr>
        <w:spacing w:line="480" w:lineRule="auto"/>
        <w:jc w:val="both"/>
      </w:pPr>
      <w:r w:rsidRPr="00BC4A10">
        <w:rPr>
          <w:b/>
        </w:rPr>
        <w:t xml:space="preserve">Artículo </w:t>
      </w:r>
      <w:r>
        <w:rPr>
          <w:b/>
        </w:rPr>
        <w:t>3</w:t>
      </w:r>
      <w:r w:rsidRPr="00BC4A10">
        <w:rPr>
          <w:b/>
        </w:rPr>
        <w:t>º</w:t>
      </w:r>
      <w:r>
        <w:rPr>
          <w:b/>
        </w:rPr>
        <w:t xml:space="preserve"> -</w:t>
      </w:r>
      <w:r w:rsidR="00151DC6">
        <w:rPr>
          <w:b/>
        </w:rPr>
        <w:t xml:space="preserve"> </w:t>
      </w:r>
      <w:r w:rsidR="00A029D9">
        <w:rPr>
          <w:lang w:val="es-ES_tradnl" w:eastAsia="es-ES_tradnl"/>
        </w:rPr>
        <w:t xml:space="preserve">Razones por las que los trabajos de </w:t>
      </w:r>
      <w:r w:rsidR="00A029D9">
        <w:t>obras básicas y pavimento en el acceso a Aldea San Antonio, tramo desde Ruta Provincial Nº 20, del departamento Gualeguaychú</w:t>
      </w:r>
      <w:r w:rsidR="00040529">
        <w:t>, sufrieron la reducción de personal y paralización en el mes de agosto de 2019</w:t>
      </w:r>
      <w:r w:rsidR="00A029D9">
        <w:rPr>
          <w:lang w:val="es-ES_tradnl" w:eastAsia="es-ES_tradnl"/>
        </w:rPr>
        <w:t>.</w:t>
      </w:r>
    </w:p>
    <w:p w14:paraId="77D64163" w14:textId="6082CAE9" w:rsidR="00274237" w:rsidRDefault="00274237" w:rsidP="00040529">
      <w:pPr>
        <w:spacing w:line="480" w:lineRule="auto"/>
        <w:jc w:val="both"/>
      </w:pPr>
    </w:p>
    <w:p w14:paraId="14AF2BE2" w14:textId="1F332B69" w:rsidR="00040529" w:rsidRDefault="00040529" w:rsidP="00040529">
      <w:pPr>
        <w:spacing w:line="480" w:lineRule="auto"/>
        <w:jc w:val="both"/>
      </w:pPr>
    </w:p>
    <w:p w14:paraId="0915185D" w14:textId="09546AA0" w:rsidR="00040529" w:rsidRDefault="00040529" w:rsidP="00040529">
      <w:pPr>
        <w:spacing w:line="480" w:lineRule="auto"/>
        <w:jc w:val="both"/>
      </w:pPr>
    </w:p>
    <w:p w14:paraId="068B3081" w14:textId="24D07711" w:rsidR="00040529" w:rsidRDefault="00040529" w:rsidP="00040529">
      <w:pPr>
        <w:spacing w:line="480" w:lineRule="auto"/>
        <w:jc w:val="both"/>
      </w:pPr>
    </w:p>
    <w:p w14:paraId="6C749579" w14:textId="77777777" w:rsidR="00040529" w:rsidRPr="005D7BC2" w:rsidRDefault="00040529" w:rsidP="00040529">
      <w:pPr>
        <w:spacing w:line="480" w:lineRule="auto"/>
        <w:jc w:val="both"/>
      </w:pPr>
    </w:p>
    <w:p w14:paraId="69ABDB9D" w14:textId="77777777" w:rsidR="00274237" w:rsidRPr="005D7BC2" w:rsidRDefault="00274237" w:rsidP="00040529">
      <w:pPr>
        <w:spacing w:line="480" w:lineRule="auto"/>
        <w:jc w:val="both"/>
      </w:pPr>
    </w:p>
    <w:p w14:paraId="21551AB5" w14:textId="4EBA964C" w:rsidR="00F70638" w:rsidRPr="00BC4A10" w:rsidRDefault="00F70638" w:rsidP="00040529">
      <w:pPr>
        <w:spacing w:line="480" w:lineRule="auto"/>
        <w:jc w:val="center"/>
        <w:rPr>
          <w:b/>
          <w:bCs/>
          <w:u w:val="single"/>
          <w:lang w:val="es-AR"/>
        </w:rPr>
      </w:pPr>
      <w:r w:rsidRPr="00BC4A10">
        <w:rPr>
          <w:b/>
          <w:bCs/>
          <w:u w:val="single"/>
          <w:lang w:val="es-AR"/>
        </w:rPr>
        <w:lastRenderedPageBreak/>
        <w:t>FUNDAMENTOS</w:t>
      </w:r>
    </w:p>
    <w:p w14:paraId="402C0676" w14:textId="39434C1B" w:rsidR="0038097E" w:rsidRDefault="0038097E" w:rsidP="00040529">
      <w:pPr>
        <w:spacing w:line="480" w:lineRule="auto"/>
        <w:jc w:val="both"/>
      </w:pPr>
    </w:p>
    <w:p w14:paraId="65CB797A" w14:textId="64DCD651" w:rsidR="00BC4A10" w:rsidRPr="005D7BC2" w:rsidRDefault="00BC4A10" w:rsidP="00040529">
      <w:pPr>
        <w:spacing w:line="480" w:lineRule="auto"/>
        <w:jc w:val="both"/>
      </w:pPr>
      <w:r>
        <w:t>Señor Presidente:</w:t>
      </w:r>
    </w:p>
    <w:p w14:paraId="186A3A7A" w14:textId="34FEFA97" w:rsidR="00E15654" w:rsidRDefault="00E15654" w:rsidP="00E15654">
      <w:pPr>
        <w:spacing w:line="480" w:lineRule="auto"/>
        <w:ind w:firstLine="708"/>
        <w:jc w:val="both"/>
      </w:pPr>
      <w:r>
        <w:t>Por medio de la firma de la Licitación Pública 15/2017 DPV se adjudicó a la empresa Jos</w:t>
      </w:r>
      <w:r w:rsidR="00473234">
        <w:t>é</w:t>
      </w:r>
      <w:r>
        <w:t xml:space="preserve"> Eleuterio Pit</w:t>
      </w:r>
      <w:r w:rsidR="00473234">
        <w:t>ó</w:t>
      </w:r>
      <w:r>
        <w:t>n S.A. el trabajo de obras básicas y pavimento en el camino de acceso a Aldea San Antonio, Dpto. Gualeguaychú, en el tramo que va desde la Ruta Provincial  N° 20.</w:t>
      </w:r>
    </w:p>
    <w:p w14:paraId="3E521969" w14:textId="18ACB768" w:rsidR="00E15654" w:rsidRDefault="00E15654" w:rsidP="00E15654">
      <w:pPr>
        <w:spacing w:line="480" w:lineRule="auto"/>
        <w:ind w:firstLine="708"/>
        <w:jc w:val="both"/>
      </w:pPr>
      <w:r>
        <w:t>El proyecto contempla la pavimentación del acceso a Aldea San Antonio, desde la Ruta Provincial Nº 20 en una longitud de 12,2 kilómetros y consiste en la ejecución de una calzada asfáltica, construcción de obras de artes. Se prevé la construcción de carriles de aceleración y desaceleración en la zona de la escuela e industrial garantizando mayor seguridad vial. Incluye tareas de señalamiento horizontal y vertical, junto a las barandas metálicas correspondientes, según normas de seguridad vigentes.</w:t>
      </w:r>
    </w:p>
    <w:p w14:paraId="64471B19" w14:textId="6B6AE482" w:rsidR="00E15654" w:rsidRDefault="006A2A5B" w:rsidP="006A2A5B">
      <w:pPr>
        <w:spacing w:line="480" w:lineRule="auto"/>
        <w:ind w:firstLine="708"/>
        <w:jc w:val="both"/>
      </w:pPr>
      <w:r>
        <w:t>El p</w:t>
      </w:r>
      <w:r w:rsidR="00E15654">
        <w:t xml:space="preserve">resupuesto </w:t>
      </w:r>
      <w:r>
        <w:t>o</w:t>
      </w:r>
      <w:r w:rsidR="00E15654">
        <w:t>ficial</w:t>
      </w:r>
      <w:r>
        <w:t xml:space="preserve"> es de </w:t>
      </w:r>
      <w:r w:rsidR="00E15654">
        <w:t>$ 184.889.990,56</w:t>
      </w:r>
      <w:r>
        <w:t>, con un plazo e</w:t>
      </w:r>
      <w:r w:rsidR="00E15654">
        <w:t>jecución</w:t>
      </w:r>
      <w:r>
        <w:t xml:space="preserve"> de </w:t>
      </w:r>
      <w:r w:rsidR="00E15654">
        <w:t xml:space="preserve">365 </w:t>
      </w:r>
      <w:r>
        <w:t>d</w:t>
      </w:r>
      <w:r w:rsidR="00E15654">
        <w:t xml:space="preserve">ías </w:t>
      </w:r>
      <w:r>
        <w:t>c</w:t>
      </w:r>
      <w:r w:rsidR="00E15654">
        <w:t>orridos.</w:t>
      </w:r>
      <w:r>
        <w:t xml:space="preserve"> </w:t>
      </w:r>
    </w:p>
    <w:p w14:paraId="54070D5D" w14:textId="47B3713D" w:rsidR="00E15654" w:rsidRDefault="006A2A5B" w:rsidP="00E15654">
      <w:pPr>
        <w:spacing w:line="480" w:lineRule="auto"/>
        <w:ind w:firstLine="708"/>
        <w:jc w:val="both"/>
      </w:pPr>
      <w:r>
        <w:t xml:space="preserve">El </w:t>
      </w:r>
      <w:r w:rsidR="00E15654">
        <w:t>23</w:t>
      </w:r>
      <w:r>
        <w:t xml:space="preserve"> de noviembre de </w:t>
      </w:r>
      <w:r w:rsidR="00E15654">
        <w:t>2017, se firmó el comienzo de obra, por un plazo de 12 meses con la empresa Jos</w:t>
      </w:r>
      <w:r w:rsidR="00473234">
        <w:t>é</w:t>
      </w:r>
      <w:r w:rsidR="00E15654">
        <w:t xml:space="preserve"> Eleuterio Pit</w:t>
      </w:r>
      <w:r w:rsidR="00473234">
        <w:t>ó</w:t>
      </w:r>
      <w:r w:rsidR="00E15654">
        <w:t>n S</w:t>
      </w:r>
      <w:r w:rsidR="00473234">
        <w:t>.</w:t>
      </w:r>
      <w:r w:rsidR="00E15654">
        <w:t>A</w:t>
      </w:r>
      <w:r w:rsidR="00473234">
        <w:t>. Para el 2</w:t>
      </w:r>
      <w:r w:rsidR="00E15654">
        <w:t>5</w:t>
      </w:r>
      <w:r w:rsidR="00473234">
        <w:t xml:space="preserve"> de junio de 20</w:t>
      </w:r>
      <w:r w:rsidR="00E15654">
        <w:t>18, la obra lle</w:t>
      </w:r>
      <w:proofErr w:type="gramStart"/>
      <w:r w:rsidR="00E15654">
        <w:t>vaba</w:t>
      </w:r>
      <w:proofErr w:type="gramEnd"/>
      <w:r w:rsidR="00E15654">
        <w:t xml:space="preserve"> un 50% de realización</w:t>
      </w:r>
      <w:r w:rsidR="00473234">
        <w:t xml:space="preserve">. El día </w:t>
      </w:r>
      <w:r w:rsidR="00E15654">
        <w:t>11</w:t>
      </w:r>
      <w:r w:rsidR="00473234">
        <w:t xml:space="preserve"> de mayo de 20</w:t>
      </w:r>
      <w:r w:rsidR="00E15654">
        <w:t xml:space="preserve">19 </w:t>
      </w:r>
      <w:r w:rsidR="00473234">
        <w:t>s</w:t>
      </w:r>
      <w:r w:rsidR="00E15654">
        <w:t>e ina</w:t>
      </w:r>
      <w:r w:rsidR="00473234">
        <w:t>u</w:t>
      </w:r>
      <w:r w:rsidR="00E15654">
        <w:t>gur</w:t>
      </w:r>
      <w:r w:rsidR="00473234">
        <w:t>ó</w:t>
      </w:r>
      <w:r w:rsidR="00E15654">
        <w:t xml:space="preserve"> la obra </w:t>
      </w:r>
      <w:proofErr w:type="gramStart"/>
      <w:r w:rsidR="00E15654">
        <w:t>junto</w:t>
      </w:r>
      <w:proofErr w:type="gramEnd"/>
      <w:r w:rsidR="00473234">
        <w:t>,</w:t>
      </w:r>
      <w:r w:rsidR="00E15654">
        <w:t xml:space="preserve"> con el </w:t>
      </w:r>
      <w:r w:rsidR="00473234">
        <w:t xml:space="preserve">Sr. </w:t>
      </w:r>
      <w:r w:rsidR="00E15654">
        <w:t>Gobernador y demás autoridades</w:t>
      </w:r>
      <w:r w:rsidR="00473234">
        <w:t xml:space="preserve">, comprometiéndose a </w:t>
      </w:r>
      <w:r w:rsidR="00E15654">
        <w:t xml:space="preserve">realizar la segunda etapa del proyecto que consiste en el pavimento </w:t>
      </w:r>
      <w:r w:rsidR="00473234">
        <w:t>y el c</w:t>
      </w:r>
      <w:r w:rsidR="00E15654">
        <w:t>ordón cuneta de 42 cuadras de la localidad.</w:t>
      </w:r>
    </w:p>
    <w:p w14:paraId="7F32E559" w14:textId="0F51F5CD" w:rsidR="008B27F4" w:rsidRDefault="00473234" w:rsidP="00473234">
      <w:pPr>
        <w:spacing w:line="480" w:lineRule="auto"/>
        <w:ind w:firstLine="708"/>
        <w:jc w:val="both"/>
        <w:rPr>
          <w:color w:val="000000"/>
        </w:rPr>
      </w:pPr>
      <w:r>
        <w:t>Sin embargo, e</w:t>
      </w:r>
      <w:r w:rsidR="00E15654">
        <w:t xml:space="preserve">n la actualidad la obra no está finalizada. Faltando </w:t>
      </w:r>
      <w:r>
        <w:t xml:space="preserve">construir </w:t>
      </w:r>
      <w:r w:rsidR="00E15654">
        <w:t xml:space="preserve">150 metros de asfalto </w:t>
      </w:r>
      <w:r>
        <w:t>más</w:t>
      </w:r>
      <w:r w:rsidR="00E15654">
        <w:t xml:space="preserve"> 500 metros de la </w:t>
      </w:r>
      <w:r>
        <w:t>segunda</w:t>
      </w:r>
      <w:r w:rsidR="00E15654">
        <w:t xml:space="preserve"> capa de asfalto en el tramo final de la zona del portal al puente</w:t>
      </w:r>
      <w:r>
        <w:t xml:space="preserve">, </w:t>
      </w:r>
      <w:r w:rsidR="00E15654">
        <w:t xml:space="preserve">que une </w:t>
      </w:r>
      <w:r>
        <w:t xml:space="preserve">el </w:t>
      </w:r>
      <w:r w:rsidR="00E15654">
        <w:t xml:space="preserve">arroyo </w:t>
      </w:r>
      <w:r>
        <w:t>M</w:t>
      </w:r>
      <w:r w:rsidR="00E15654">
        <w:t xml:space="preserve">ando con el arroyo </w:t>
      </w:r>
      <w:r>
        <w:t>E</w:t>
      </w:r>
      <w:r w:rsidR="00E15654">
        <w:t xml:space="preserve">l </w:t>
      </w:r>
      <w:r>
        <w:t>S</w:t>
      </w:r>
      <w:r w:rsidR="00E15654">
        <w:t>auce.</w:t>
      </w:r>
      <w:r>
        <w:t xml:space="preserve"> Sin embargo, a partir de la segunda quincena de agosto de 2019, se observó la reducción de personal destinado a la obra, encontrándose actualmente paralizada, razón por la cual se ha generado gran preocupación en los vecinos de la localidad.</w:t>
      </w:r>
    </w:p>
    <w:p w14:paraId="0271D3DF" w14:textId="2C815554" w:rsidR="000F1A39" w:rsidRPr="005D7BC2" w:rsidRDefault="005D7BC2" w:rsidP="00040529">
      <w:pPr>
        <w:spacing w:line="480" w:lineRule="auto"/>
        <w:jc w:val="both"/>
      </w:pPr>
      <w:r w:rsidRPr="005D7BC2">
        <w:tab/>
      </w:r>
      <w:r w:rsidR="00BC4A10" w:rsidRPr="001B1A44">
        <w:t xml:space="preserve">Por los fundamentos expuestos, es que solicito a los Sres. Legisladores acompañen el presente </w:t>
      </w:r>
      <w:r w:rsidR="00BC4A10">
        <w:t>pedido de informe</w:t>
      </w:r>
      <w:r w:rsidR="001D5EFB">
        <w:t>.</w:t>
      </w:r>
    </w:p>
    <w:sectPr w:rsidR="000F1A39" w:rsidRPr="005D7BC2" w:rsidSect="00BC4A10">
      <w:headerReference w:type="default" r:id="rId7"/>
      <w:pgSz w:w="11907" w:h="16840" w:code="9"/>
      <w:pgMar w:top="3402" w:right="1701" w:bottom="1985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2B17F6" w14:textId="77777777" w:rsidR="0028759D" w:rsidRDefault="0028759D">
      <w:r>
        <w:separator/>
      </w:r>
    </w:p>
  </w:endnote>
  <w:endnote w:type="continuationSeparator" w:id="0">
    <w:p w14:paraId="7F107019" w14:textId="77777777" w:rsidR="0028759D" w:rsidRDefault="0028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A2A21" w14:textId="77777777" w:rsidR="0028759D" w:rsidRDefault="0028759D">
      <w:r>
        <w:separator/>
      </w:r>
    </w:p>
  </w:footnote>
  <w:footnote w:type="continuationSeparator" w:id="0">
    <w:p w14:paraId="49DC5E5C" w14:textId="77777777" w:rsidR="0028759D" w:rsidRDefault="00287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254A9" w14:textId="77777777" w:rsidR="00274237" w:rsidRDefault="00274237">
    <w:pPr>
      <w:pStyle w:val="Encabezado"/>
      <w:jc w:val="right"/>
      <w:rPr>
        <w:rFonts w:ascii="Arial" w:hAnsi="Arial"/>
        <w:b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725903"/>
    <w:multiLevelType w:val="hybridMultilevel"/>
    <w:tmpl w:val="35B4C234"/>
    <w:lvl w:ilvl="0" w:tplc="7C9CEC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42037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588A2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A857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466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F82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823C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7C0D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3C1A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8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638"/>
    <w:rsid w:val="00040529"/>
    <w:rsid w:val="000663C3"/>
    <w:rsid w:val="000F1A39"/>
    <w:rsid w:val="00113AF4"/>
    <w:rsid w:val="00140425"/>
    <w:rsid w:val="00151DC6"/>
    <w:rsid w:val="001D4EAD"/>
    <w:rsid w:val="001D5EFB"/>
    <w:rsid w:val="001F7561"/>
    <w:rsid w:val="00267986"/>
    <w:rsid w:val="00274237"/>
    <w:rsid w:val="002742E7"/>
    <w:rsid w:val="0028759D"/>
    <w:rsid w:val="0038097E"/>
    <w:rsid w:val="003D60C2"/>
    <w:rsid w:val="00443653"/>
    <w:rsid w:val="00473234"/>
    <w:rsid w:val="005261F2"/>
    <w:rsid w:val="005D7BC2"/>
    <w:rsid w:val="00607779"/>
    <w:rsid w:val="006A2A5B"/>
    <w:rsid w:val="006F1B97"/>
    <w:rsid w:val="00743D8E"/>
    <w:rsid w:val="00744FE4"/>
    <w:rsid w:val="007743A0"/>
    <w:rsid w:val="007920D3"/>
    <w:rsid w:val="008B27F4"/>
    <w:rsid w:val="008F2D11"/>
    <w:rsid w:val="009037CA"/>
    <w:rsid w:val="00935339"/>
    <w:rsid w:val="00966995"/>
    <w:rsid w:val="00995905"/>
    <w:rsid w:val="009D319A"/>
    <w:rsid w:val="00A029D9"/>
    <w:rsid w:val="00A65604"/>
    <w:rsid w:val="00B63F34"/>
    <w:rsid w:val="00BB0590"/>
    <w:rsid w:val="00BC4A10"/>
    <w:rsid w:val="00C026C0"/>
    <w:rsid w:val="00C63535"/>
    <w:rsid w:val="00CC4C57"/>
    <w:rsid w:val="00D37DF3"/>
    <w:rsid w:val="00D60243"/>
    <w:rsid w:val="00E15654"/>
    <w:rsid w:val="00E171D0"/>
    <w:rsid w:val="00EA08EF"/>
    <w:rsid w:val="00EB7309"/>
    <w:rsid w:val="00EE32D1"/>
    <w:rsid w:val="00F059B7"/>
    <w:rsid w:val="00F70638"/>
    <w:rsid w:val="4456F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DCBE0"/>
  <w15:chartTrackingRefBased/>
  <w15:docId w15:val="{720B05EA-8919-4FCE-86C4-B3C5D6C9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semiHidden/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sinformato">
    <w:name w:val="Plain Text"/>
    <w:aliases w:val="L2"/>
    <w:basedOn w:val="Normal"/>
    <w:semiHidden/>
    <w:pPr>
      <w:keepNext/>
      <w:keepLines/>
      <w:ind w:left="680"/>
      <w:jc w:val="both"/>
    </w:pPr>
    <w:rPr>
      <w:rFonts w:ascii="Arial" w:eastAsia="MS Mincho" w:hAnsi="Arial" w:cs="MS Mincho"/>
      <w:caps/>
      <w:szCs w:val="20"/>
      <w:lang w:val="es-AR"/>
    </w:rPr>
  </w:style>
  <w:style w:type="paragraph" w:customStyle="1" w:styleId="L1">
    <w:name w:val="L1"/>
    <w:basedOn w:val="Encabezado"/>
    <w:autoRedefine/>
    <w:pPr>
      <w:keepNext/>
      <w:keepLines/>
      <w:tabs>
        <w:tab w:val="clear" w:pos="4419"/>
        <w:tab w:val="clear" w:pos="8838"/>
      </w:tabs>
      <w:jc w:val="both"/>
    </w:pPr>
    <w:rPr>
      <w:rFonts w:ascii="Arial" w:hAnsi="Arial"/>
      <w:b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8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E-INFORME</vt:lpstr>
    </vt:vector>
  </TitlesOfParts>
  <Company>Honorable Cámara de Senadores</Company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E-INFORME</dc:title>
  <dc:subject/>
  <dc:creator>Dirección de Despacho</dc:creator>
  <cp:keywords/>
  <dc:description/>
  <cp:lastModifiedBy>Senado</cp:lastModifiedBy>
  <cp:revision>2</cp:revision>
  <cp:lastPrinted>2010-12-10T11:34:00Z</cp:lastPrinted>
  <dcterms:created xsi:type="dcterms:W3CDTF">2019-10-15T20:16:00Z</dcterms:created>
  <dcterms:modified xsi:type="dcterms:W3CDTF">2019-10-15T20:16:00Z</dcterms:modified>
</cp:coreProperties>
</file>