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278BD" w:rsidRDefault="006C0B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FUNDAMENTOS</w:t>
      </w:r>
    </w:p>
    <w:p w14:paraId="00000002" w14:textId="77777777" w:rsidR="00F278BD" w:rsidRDefault="00F278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14:paraId="00000003" w14:textId="77777777" w:rsidR="00F278BD" w:rsidRDefault="006C0B5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Señor Presidente, el presente proyecto tiene como objeto solicitar al Ministerio de Gobierno de la Provincia de Entre Ríos que instrumente acciones tendientes a la instalación de cámaras de seguridad de alta definición que detecten patentes de vehículos so</w:t>
      </w:r>
      <w:r>
        <w:rPr>
          <w:sz w:val="24"/>
          <w:szCs w:val="24"/>
        </w:rPr>
        <w:t xml:space="preserve">spechados de hechos delictivos. </w:t>
      </w:r>
    </w:p>
    <w:p w14:paraId="00000004" w14:textId="77777777" w:rsidR="00F278BD" w:rsidRDefault="006C0B5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Estos modernos aparatos de </w:t>
      </w:r>
      <w:proofErr w:type="spellStart"/>
      <w:r>
        <w:rPr>
          <w:sz w:val="24"/>
          <w:szCs w:val="24"/>
        </w:rPr>
        <w:t>videovigilancia</w:t>
      </w:r>
      <w:proofErr w:type="spellEnd"/>
      <w:r>
        <w:rPr>
          <w:sz w:val="24"/>
          <w:szCs w:val="24"/>
        </w:rPr>
        <w:t>, que ya han sido incorporados en diferentes rutas del país, permiten un monitoreo constante y automatizado de los vehículos que transitan la autovía trabajando de manera sincroniza</w:t>
      </w:r>
      <w:r>
        <w:rPr>
          <w:sz w:val="24"/>
          <w:szCs w:val="24"/>
        </w:rPr>
        <w:t xml:space="preserve">da con bases de datos provinciales que registran vehículos asociados a hechos delictivos. </w:t>
      </w:r>
    </w:p>
    <w:p w14:paraId="00000005" w14:textId="77777777" w:rsidR="00F278BD" w:rsidRDefault="006C0B5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 incorporación permite obtener información acerca de los vehículos que transitan la traza vial y si alguno de ellos posee alguna denuncia o pedido de secuestro, es</w:t>
      </w:r>
      <w:r>
        <w:rPr>
          <w:sz w:val="24"/>
          <w:szCs w:val="24"/>
        </w:rPr>
        <w:t>tos sistemas emiten una alerta a la policía local para que intervenga.</w:t>
      </w:r>
    </w:p>
    <w:p w14:paraId="00000006" w14:textId="77777777" w:rsidR="00F278BD" w:rsidRDefault="006C0B5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El presente pedido surge a partir del diálogo mantenido con la policía del Departamento Federación, quien ha informado que, en los últimos tiempos, ciudadanos de diversas localidades ru</w:t>
      </w:r>
      <w:r>
        <w:rPr>
          <w:sz w:val="24"/>
          <w:szCs w:val="24"/>
        </w:rPr>
        <w:t xml:space="preserve">rales del Departamento han sido víctimas de violentos asaltos cometidos con vehículos que luego resultan abandonados o que habían sido robados. La implementación de este sistema sería de enorme ayuda a la prevención general y a la pesquisa e investigación </w:t>
      </w:r>
      <w:r>
        <w:rPr>
          <w:sz w:val="24"/>
          <w:szCs w:val="24"/>
        </w:rPr>
        <w:t xml:space="preserve">de estos hechos indeseados, pudiendo implementarse progresivamente en el resto de la Autovía o las trazas viales </w:t>
      </w:r>
      <w:proofErr w:type="gramStart"/>
      <w:r>
        <w:rPr>
          <w:sz w:val="24"/>
          <w:szCs w:val="24"/>
        </w:rPr>
        <w:t>provinciales</w:t>
      </w:r>
      <w:proofErr w:type="gramEnd"/>
      <w:r>
        <w:rPr>
          <w:sz w:val="24"/>
          <w:szCs w:val="24"/>
        </w:rPr>
        <w:t>.</w:t>
      </w:r>
    </w:p>
    <w:p w14:paraId="00000007" w14:textId="77777777" w:rsidR="00F278BD" w:rsidRDefault="006C0B5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En función de lo expuesto y en procura de garantizar la seguridad de los habitantes de la región, solicito a mis pares que acompa</w:t>
      </w:r>
      <w:r>
        <w:rPr>
          <w:sz w:val="24"/>
          <w:szCs w:val="24"/>
        </w:rPr>
        <w:t>ñen el presente Proyecto de Comunicación</w:t>
      </w:r>
      <w:r>
        <w:br w:type="page"/>
      </w:r>
    </w:p>
    <w:p w14:paraId="00000008" w14:textId="77777777" w:rsidR="00F278BD" w:rsidRDefault="006C0B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EL HONORABLE SENADO DE LA PROVINCIA DE ENTRE RÍOS</w:t>
      </w:r>
      <w:r>
        <w:rPr>
          <w:sz w:val="24"/>
          <w:szCs w:val="24"/>
        </w:rPr>
        <w:t>:</w:t>
      </w:r>
    </w:p>
    <w:p w14:paraId="00000009" w14:textId="77777777" w:rsidR="00F278BD" w:rsidRDefault="00F278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</w:p>
    <w:p w14:paraId="0000000A" w14:textId="77777777" w:rsidR="00F278BD" w:rsidRDefault="006C0B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Vería con agrado que el Poder Ejecutivo Provincial, a través de Ministerio de Gobierno de la Provincia de Entre Ríos instrumente acciones tendientes a la instalación de cámaras de seguridad de alta definición que detecten patentes de vehículos sospechados </w:t>
      </w:r>
      <w:r>
        <w:rPr>
          <w:sz w:val="24"/>
          <w:szCs w:val="24"/>
        </w:rPr>
        <w:t xml:space="preserve">de hechos delictivos en el tramo provincial de la Autovía Gervasio Artigas, Ruta Nacional N°14. </w:t>
      </w:r>
    </w:p>
    <w:sectPr w:rsidR="00F278BD">
      <w:headerReference w:type="default" r:id="rId6"/>
      <w:pgSz w:w="11909" w:h="16834"/>
      <w:pgMar w:top="3401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EDEF7" w14:textId="77777777" w:rsidR="006C0B50" w:rsidRDefault="006C0B50">
      <w:pPr>
        <w:spacing w:line="240" w:lineRule="auto"/>
      </w:pPr>
      <w:r>
        <w:separator/>
      </w:r>
    </w:p>
  </w:endnote>
  <w:endnote w:type="continuationSeparator" w:id="0">
    <w:p w14:paraId="2F462EE3" w14:textId="77777777" w:rsidR="006C0B50" w:rsidRDefault="006C0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E2CD6" w14:textId="77777777" w:rsidR="006C0B50" w:rsidRDefault="006C0B50">
      <w:pPr>
        <w:spacing w:line="240" w:lineRule="auto"/>
      </w:pPr>
      <w:r>
        <w:separator/>
      </w:r>
    </w:p>
  </w:footnote>
  <w:footnote w:type="continuationSeparator" w:id="0">
    <w:p w14:paraId="670D9786" w14:textId="77777777" w:rsidR="006C0B50" w:rsidRDefault="006C0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B" w14:textId="77777777" w:rsidR="00F278BD" w:rsidRDefault="00F278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BD"/>
    <w:rsid w:val="006C0B50"/>
    <w:rsid w:val="00AC2682"/>
    <w:rsid w:val="00F2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369D5-57FC-4424-B192-747F1CF5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2019-11-26T20:59:00Z</dcterms:created>
  <dcterms:modified xsi:type="dcterms:W3CDTF">2019-11-26T20:59:00Z</dcterms:modified>
</cp:coreProperties>
</file>