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ADE8" w14:textId="77777777" w:rsidR="00160BC2" w:rsidRDefault="00FF5015" w:rsidP="00FF5015">
      <w:pPr>
        <w:jc w:val="center"/>
        <w:rPr>
          <w:b/>
        </w:rPr>
      </w:pPr>
      <w:bookmarkStart w:id="0" w:name="_GoBack"/>
      <w:bookmarkEnd w:id="0"/>
      <w:r w:rsidRPr="00602508">
        <w:rPr>
          <w:b/>
        </w:rPr>
        <w:t>LA LEGISLATURA DE LA PROVINCIA DE ENTRE RIOS</w:t>
      </w:r>
      <w:r w:rsidR="00160BC2">
        <w:rPr>
          <w:b/>
        </w:rPr>
        <w:t xml:space="preserve"> </w:t>
      </w:r>
      <w:r w:rsidRPr="00602508">
        <w:rPr>
          <w:b/>
        </w:rPr>
        <w:t xml:space="preserve">SANCIONA CON FUERZA DE </w:t>
      </w:r>
    </w:p>
    <w:p w14:paraId="3A178A27" w14:textId="77777777" w:rsidR="00FF5015" w:rsidRDefault="00FF5015" w:rsidP="00FF5015">
      <w:pPr>
        <w:jc w:val="center"/>
        <w:rPr>
          <w:b/>
        </w:rPr>
      </w:pPr>
      <w:r w:rsidRPr="00602508">
        <w:rPr>
          <w:b/>
        </w:rPr>
        <w:t>L</w:t>
      </w:r>
      <w:r w:rsidR="00160BC2">
        <w:rPr>
          <w:b/>
        </w:rPr>
        <w:t xml:space="preserve"> </w:t>
      </w:r>
      <w:r w:rsidRPr="00602508">
        <w:rPr>
          <w:b/>
        </w:rPr>
        <w:t>E</w:t>
      </w:r>
      <w:r w:rsidR="00160BC2">
        <w:rPr>
          <w:b/>
        </w:rPr>
        <w:t xml:space="preserve"> </w:t>
      </w:r>
      <w:r w:rsidRPr="00602508">
        <w:rPr>
          <w:b/>
        </w:rPr>
        <w:t>Y</w:t>
      </w:r>
      <w:r w:rsidR="00160BC2">
        <w:rPr>
          <w:b/>
        </w:rPr>
        <w:t xml:space="preserve"> :</w:t>
      </w:r>
    </w:p>
    <w:p w14:paraId="341BD129" w14:textId="77777777" w:rsidR="00A56B8D" w:rsidRPr="00602508" w:rsidRDefault="00A56B8D" w:rsidP="00FF5015">
      <w:pPr>
        <w:jc w:val="center"/>
        <w:rPr>
          <w:b/>
        </w:rPr>
      </w:pPr>
    </w:p>
    <w:p w14:paraId="2A33E750" w14:textId="77777777" w:rsidR="00FF5015" w:rsidRDefault="00FF5015" w:rsidP="00FF5015">
      <w:pPr>
        <w:jc w:val="both"/>
      </w:pPr>
      <w:r>
        <w:rPr>
          <w:b/>
          <w:u w:val="single"/>
        </w:rPr>
        <w:t>ARTÍCULO 1°.-</w:t>
      </w:r>
      <w:r w:rsidRPr="00FB6602">
        <w:rPr>
          <w:b/>
        </w:rPr>
        <w:t xml:space="preserve"> </w:t>
      </w:r>
      <w:r>
        <w:t>Modifíquese el Art</w:t>
      </w:r>
      <w:r w:rsidR="00E0746B">
        <w:t>ículo 1° de la ley N° 7.413 de E</w:t>
      </w:r>
      <w:r>
        <w:t xml:space="preserve">mpleados </w:t>
      </w:r>
      <w:r w:rsidR="00E0746B">
        <w:t>Públicos, I</w:t>
      </w:r>
      <w:r>
        <w:t>ncompatibilidades, el cual quedará redactado de la siguiente manera:</w:t>
      </w:r>
    </w:p>
    <w:p w14:paraId="243DC49A" w14:textId="77777777" w:rsidR="00FF5015" w:rsidRPr="00FF5015" w:rsidRDefault="00FF5015" w:rsidP="00A56B8D">
      <w:pPr>
        <w:ind w:left="426"/>
        <w:jc w:val="both"/>
        <w:rPr>
          <w:i/>
        </w:rPr>
      </w:pPr>
      <w:r>
        <w:t>“</w:t>
      </w:r>
      <w:r w:rsidRPr="00A56B8D">
        <w:rPr>
          <w:b/>
          <w:i/>
          <w:u w:val="single"/>
        </w:rPr>
        <w:t>ART</w:t>
      </w:r>
      <w:r w:rsidR="00160BC2">
        <w:rPr>
          <w:b/>
          <w:i/>
          <w:u w:val="single"/>
        </w:rPr>
        <w:t>Í</w:t>
      </w:r>
      <w:r w:rsidRPr="00A56B8D">
        <w:rPr>
          <w:b/>
          <w:i/>
          <w:u w:val="single"/>
        </w:rPr>
        <w:t>CULO 1°.-</w:t>
      </w:r>
      <w:r>
        <w:t xml:space="preserve"> </w:t>
      </w:r>
      <w:r w:rsidRPr="00FF5015">
        <w:rPr>
          <w:i/>
        </w:rPr>
        <w:t>El personal de la Administración Pública Provincial que a la fecha de la presente ley, desempeñe más de un empleo en la misma o en la Administración Pública Nacional</w:t>
      </w:r>
      <w:r w:rsidR="00DB0833">
        <w:rPr>
          <w:i/>
        </w:rPr>
        <w:t>,</w:t>
      </w:r>
      <w:r w:rsidRPr="00FF5015">
        <w:rPr>
          <w:i/>
        </w:rPr>
        <w:t xml:space="preserve"> Municipal</w:t>
      </w:r>
      <w:r w:rsidR="00DB0833">
        <w:rPr>
          <w:i/>
        </w:rPr>
        <w:t xml:space="preserve"> o Comunal</w:t>
      </w:r>
      <w:r w:rsidRPr="00FF5015">
        <w:rPr>
          <w:i/>
        </w:rPr>
        <w:t>, ya sea que dicha acumulación se produzca en una o más de las citadas administraciones, deberá optar por uno solo de los empleos.</w:t>
      </w:r>
    </w:p>
    <w:p w14:paraId="70AC07EE" w14:textId="77777777" w:rsidR="00FF5015" w:rsidRPr="00FF5015" w:rsidRDefault="00FF5015" w:rsidP="00A56B8D">
      <w:pPr>
        <w:ind w:left="426"/>
        <w:jc w:val="both"/>
        <w:rPr>
          <w:i/>
        </w:rPr>
      </w:pPr>
      <w:r w:rsidRPr="00FF5015">
        <w:rPr>
          <w:i/>
        </w:rPr>
        <w:t>A tal efecto el Poder Ejecutivo reglamentará el plazo, modo y forma en que dicha opción deberá concretarse, dictando las medidas que aseguren el cumplimiento de la ley.</w:t>
      </w:r>
    </w:p>
    <w:p w14:paraId="12B93A50" w14:textId="77777777" w:rsidR="00FF5015" w:rsidRDefault="00FF5015" w:rsidP="00A56B8D">
      <w:pPr>
        <w:ind w:left="426"/>
        <w:jc w:val="both"/>
        <w:rPr>
          <w:i/>
        </w:rPr>
      </w:pPr>
      <w:r w:rsidRPr="00FF5015">
        <w:rPr>
          <w:i/>
        </w:rPr>
        <w:t xml:space="preserve">No se reputará incompatible en los términos que prescribe esta Ley el desempeño simultáneo en un cargo electivo de Vicepresidente Municipal, Presidente Comunal, Cargo Deliberativo Municipal o Comunal, Tesorero y Secretario de Comuna, </w:t>
      </w:r>
      <w:r w:rsidR="00DB0833">
        <w:rPr>
          <w:i/>
        </w:rPr>
        <w:t>c</w:t>
      </w:r>
      <w:r w:rsidRPr="00FF5015">
        <w:rPr>
          <w:i/>
        </w:rPr>
        <w:t xml:space="preserve">on el de Empleado de la </w:t>
      </w:r>
      <w:r w:rsidR="00DB0833">
        <w:rPr>
          <w:i/>
        </w:rPr>
        <w:t>A</w:t>
      </w:r>
      <w:r w:rsidRPr="00FF5015">
        <w:rPr>
          <w:i/>
        </w:rPr>
        <w:t xml:space="preserve">dministración Pública Provincial o Nacional, sus Entes Descentralizados, Autárquicos o Empresas del Estado, siempre que </w:t>
      </w:r>
      <w:r w:rsidR="00DB0833">
        <w:rPr>
          <w:i/>
        </w:rPr>
        <w:t>este último sea anterior al cargo electivo y que no se incurra en una evidente incompatibilidad horaria</w:t>
      </w:r>
      <w:r>
        <w:rPr>
          <w:i/>
        </w:rPr>
        <w:t>.-</w:t>
      </w:r>
      <w:r w:rsidRPr="00792812">
        <w:rPr>
          <w:i/>
        </w:rPr>
        <w:t>”</w:t>
      </w:r>
    </w:p>
    <w:p w14:paraId="66FEC47C" w14:textId="77777777" w:rsidR="00E0746B" w:rsidRDefault="00E0746B" w:rsidP="00A56B8D">
      <w:pPr>
        <w:ind w:left="426"/>
        <w:jc w:val="both"/>
        <w:rPr>
          <w:i/>
        </w:rPr>
      </w:pPr>
    </w:p>
    <w:p w14:paraId="56C4B671" w14:textId="77777777" w:rsidR="00FF5015" w:rsidRPr="00FB6602" w:rsidRDefault="00FF5015" w:rsidP="00FF5015">
      <w:pPr>
        <w:jc w:val="both"/>
      </w:pPr>
      <w:r>
        <w:rPr>
          <w:b/>
          <w:u w:val="single"/>
        </w:rPr>
        <w:t>ARTÍCULO 2°.-</w:t>
      </w:r>
      <w:r>
        <w:t xml:space="preserve"> </w:t>
      </w:r>
      <w:r w:rsidR="00160BC2">
        <w:t>C</w:t>
      </w:r>
      <w:r>
        <w:t xml:space="preserve">omuníquese, </w:t>
      </w:r>
      <w:r w:rsidR="00160BC2">
        <w:t>etcétera</w:t>
      </w:r>
      <w:r>
        <w:t>.-</w:t>
      </w:r>
    </w:p>
    <w:p w14:paraId="5397EE62" w14:textId="77777777" w:rsidR="00AA6B6C" w:rsidRDefault="00160BC2" w:rsidP="009708C5">
      <w:pPr>
        <w:tabs>
          <w:tab w:val="left" w:pos="3135"/>
        </w:tabs>
        <w:jc w:val="center"/>
        <w:rPr>
          <w:b/>
        </w:rPr>
      </w:pPr>
      <w:r>
        <w:br w:type="page"/>
      </w:r>
      <w:r w:rsidR="00B745C5">
        <w:rPr>
          <w:b/>
        </w:rPr>
        <w:lastRenderedPageBreak/>
        <w:t>FUNDAMENTO</w:t>
      </w:r>
    </w:p>
    <w:p w14:paraId="06A0FD92" w14:textId="77777777" w:rsidR="00AA6B6C" w:rsidRDefault="00AA6B6C" w:rsidP="00AA6B6C">
      <w:pPr>
        <w:tabs>
          <w:tab w:val="left" w:pos="3135"/>
        </w:tabs>
        <w:jc w:val="both"/>
      </w:pPr>
      <w:r>
        <w:t xml:space="preserve">El presente texto legal, viene </w:t>
      </w:r>
      <w:r w:rsidR="00B745C5">
        <w:t xml:space="preserve">a </w:t>
      </w:r>
      <w:r w:rsidR="000A4499">
        <w:t>intentar dar solución a u</w:t>
      </w:r>
      <w:r w:rsidR="00B745C5">
        <w:t>n problema que se</w:t>
      </w:r>
      <w:r w:rsidR="000A4499">
        <w:t xml:space="preserve"> ha</w:t>
      </w:r>
      <w:r w:rsidR="00B745C5">
        <w:t xml:space="preserve"> da</w:t>
      </w:r>
      <w:r w:rsidR="000A4499">
        <w:t>do</w:t>
      </w:r>
      <w:r>
        <w:t xml:space="preserve"> a la hora de conformar las listas de los Concejales</w:t>
      </w:r>
      <w:r w:rsidR="000A4499">
        <w:t xml:space="preserve"> Municipales y Comunales </w:t>
      </w:r>
      <w:r>
        <w:t>y Vicepresidentes Municipales y Comunales, en cuanto a</w:t>
      </w:r>
      <w:r w:rsidR="00B745C5">
        <w:t xml:space="preserve"> la confusión normativa que se genera sobre</w:t>
      </w:r>
      <w:r>
        <w:t xml:space="preserve"> su incompatibilidad para </w:t>
      </w:r>
      <w:r w:rsidR="00B745C5">
        <w:t>ocupar</w:t>
      </w:r>
      <w:r>
        <w:t xml:space="preserve"> </w:t>
      </w:r>
      <w:r w:rsidR="00B745C5">
        <w:t>cargos</w:t>
      </w:r>
      <w:r>
        <w:t xml:space="preserve"> electivos y mantener su status de empleados </w:t>
      </w:r>
      <w:r w:rsidR="000A4499">
        <w:t xml:space="preserve">de la administración </w:t>
      </w:r>
      <w:r w:rsidR="001C6853">
        <w:t>pública</w:t>
      </w:r>
      <w:r w:rsidR="000A4499">
        <w:t xml:space="preserve"> </w:t>
      </w:r>
      <w:r>
        <w:t>pro</w:t>
      </w:r>
      <w:r w:rsidR="00B745C5">
        <w:t>vincial o municipal.</w:t>
      </w:r>
    </w:p>
    <w:p w14:paraId="692C86F4" w14:textId="77777777" w:rsidR="007A2DE7" w:rsidRDefault="00B745C5" w:rsidP="00AA6B6C">
      <w:pPr>
        <w:tabs>
          <w:tab w:val="left" w:pos="3135"/>
        </w:tabs>
        <w:jc w:val="both"/>
      </w:pPr>
      <w:r>
        <w:t xml:space="preserve">Ello surge de la Ley N° 10.027 y sus modificatorias, donde en su art. 72 bis deja en claro que la incompatibilidad es para desempeñar otro cargo </w:t>
      </w:r>
      <w:r>
        <w:rPr>
          <w:i/>
        </w:rPr>
        <w:t>político</w:t>
      </w:r>
      <w:r>
        <w:t xml:space="preserve"> </w:t>
      </w:r>
      <w:r w:rsidR="007A2DE7">
        <w:t xml:space="preserve">siempre que </w:t>
      </w:r>
      <w:r>
        <w:t xml:space="preserve">al mismo tiempo </w:t>
      </w:r>
      <w:r w:rsidR="007A2DE7">
        <w:t xml:space="preserve">la persona se encontrare desempeñando otro cargo de </w:t>
      </w:r>
      <w:r>
        <w:t xml:space="preserve">igual índole. </w:t>
      </w:r>
    </w:p>
    <w:p w14:paraId="6C423254" w14:textId="77777777" w:rsidR="007A2DE7" w:rsidRDefault="00B745C5" w:rsidP="00AA6B6C">
      <w:pPr>
        <w:tabs>
          <w:tab w:val="left" w:pos="3135"/>
        </w:tabs>
        <w:jc w:val="both"/>
      </w:pPr>
      <w:r>
        <w:t xml:space="preserve">Pero, </w:t>
      </w:r>
      <w:r w:rsidR="007A2DE7">
        <w:t>la duda que ha surgido en estos últimos tiempos en la Provincia de Entre Ríos, luego de haber pasado por un proceso electivo, fue acerca de la incompatibilidad de que un sujeto revista la calidad de empleado público y al mismo tiempo, durante un periodo, desempeñe funciones electivas.</w:t>
      </w:r>
    </w:p>
    <w:p w14:paraId="4291ABBD" w14:textId="77777777" w:rsidR="00B745C5" w:rsidRPr="00B745C5" w:rsidRDefault="007A2DE7" w:rsidP="00AA6B6C">
      <w:pPr>
        <w:tabs>
          <w:tab w:val="left" w:pos="3135"/>
        </w:tabs>
        <w:jc w:val="both"/>
      </w:pPr>
      <w:r>
        <w:t>E</w:t>
      </w:r>
      <w:r w:rsidR="00B745C5">
        <w:t xml:space="preserve">sta duda queda salvada en el artículo 1° de </w:t>
      </w:r>
      <w:r w:rsidR="00B745C5" w:rsidRPr="00B745C5">
        <w:t>la Ley N° 7</w:t>
      </w:r>
      <w:r w:rsidR="000A4499">
        <w:t>.</w:t>
      </w:r>
      <w:r w:rsidR="00B745C5" w:rsidRPr="00B745C5">
        <w:t>413, de incompatibilidades del Empleado Público, que establece que el su</w:t>
      </w:r>
      <w:r w:rsidR="000A4499">
        <w:t>jeto no tiene incompatibilidad para</w:t>
      </w:r>
      <w:r w:rsidR="00B745C5" w:rsidRPr="00B745C5">
        <w:t xml:space="preserve"> desempeñar un cargo electivo de Vicepresidente Municipal, Presidente Comunal, Cargo Deliberativo Municipal o Comunal, Tesorero y Secretario de Comuna, con el de Empleado de la Administración Pública Provincial o Nacional, sus Entes Descentralizados, Autárquicos o Empresas del Estado, siempre que este último sea anterior al cargo electivo y que no se incurra en una evidente incompatibilidad horaria.</w:t>
      </w:r>
    </w:p>
    <w:p w14:paraId="697648CD" w14:textId="77777777" w:rsidR="007A2DE7" w:rsidRDefault="00AA6B6C" w:rsidP="00AA6B6C">
      <w:pPr>
        <w:tabs>
          <w:tab w:val="left" w:pos="3135"/>
        </w:tabs>
        <w:jc w:val="both"/>
      </w:pPr>
      <w:r>
        <w:t xml:space="preserve">La compatibilidad que aquí se propugna, </w:t>
      </w:r>
      <w:r w:rsidR="00B745C5">
        <w:t>es para desempeñar su cargo electivo por el periodo que la Constitución mande, y al mismo tiempo conservar su lugar en el empleo de la administración Pública</w:t>
      </w:r>
      <w:r>
        <w:t>.</w:t>
      </w:r>
    </w:p>
    <w:p w14:paraId="79D3C3D3" w14:textId="77777777" w:rsidR="007A2DE7" w:rsidRDefault="007A2DE7" w:rsidP="00AA6B6C">
      <w:pPr>
        <w:tabs>
          <w:tab w:val="left" w:pos="3135"/>
        </w:tabs>
        <w:jc w:val="both"/>
      </w:pPr>
      <w:r>
        <w:t xml:space="preserve">Es necesario aclarar, que la ley de regímenes municipales habla únicamente de la imposibilidad de desempeñar dos cargos políticos, esto con razón </w:t>
      </w:r>
      <w:r w:rsidR="000A4499">
        <w:t>fundada de que, quien desempeña un cargo electivo y político en un concejo deliberante no podría desempeñar funciones políticas en otro lugar de la administración.</w:t>
      </w:r>
    </w:p>
    <w:p w14:paraId="4C0C704F" w14:textId="77777777" w:rsidR="000A4499" w:rsidRDefault="00AA6B6C" w:rsidP="00AA6B6C">
      <w:pPr>
        <w:tabs>
          <w:tab w:val="left" w:pos="3135"/>
        </w:tabs>
        <w:jc w:val="both"/>
      </w:pPr>
      <w:r>
        <w:t>Si bien el artículo 40° de nuestra Constitución Provincial establece que “No podrán acumularse en una misma persona dos o más empleos, aunque uno sea de la Provincia y el otro d</w:t>
      </w:r>
      <w:r w:rsidR="001C6853">
        <w:t>e la Nación, municipio o comuna</w:t>
      </w:r>
      <w:r>
        <w:t>…</w:t>
      </w:r>
      <w:r w:rsidR="001C6853">
        <w:t xml:space="preserve"> </w:t>
      </w:r>
      <w:r>
        <w:t xml:space="preserve">la aceptación del nuevo empleo hace caducar el anterior”, resulta menester </w:t>
      </w:r>
      <w:r w:rsidR="000A4499">
        <w:t>determinar que</w:t>
      </w:r>
      <w:r>
        <w:t xml:space="preserve"> el Concejal o Vicepresidente es un “</w:t>
      </w:r>
      <w:r w:rsidR="000A4499">
        <w:t>cargo electivo</w:t>
      </w:r>
      <w:r>
        <w:t xml:space="preserve">”. </w:t>
      </w:r>
    </w:p>
    <w:p w14:paraId="143D6DE1" w14:textId="77777777" w:rsidR="001C6853" w:rsidRDefault="001C6853" w:rsidP="00AA6B6C">
      <w:pPr>
        <w:tabs>
          <w:tab w:val="left" w:pos="3135"/>
        </w:tabs>
        <w:jc w:val="both"/>
      </w:pPr>
      <w:r>
        <w:t>Es por ello que, con los fundamentos antedicho, y quedando solucionado el tema de las dudas acerca de las incompatibilidades que han surgido en este último tiempo, solicito a mis pares que me acompañen con el presente proyecto de ley.</w:t>
      </w:r>
    </w:p>
    <w:p w14:paraId="13AD08CA" w14:textId="77777777" w:rsidR="001C6853" w:rsidRDefault="001C6853" w:rsidP="00AA6B6C">
      <w:pPr>
        <w:tabs>
          <w:tab w:val="left" w:pos="3135"/>
        </w:tabs>
        <w:jc w:val="both"/>
      </w:pPr>
    </w:p>
    <w:sectPr w:rsidR="001C6853" w:rsidSect="00160BC2">
      <w:pgSz w:w="11907" w:h="16839" w:code="9"/>
      <w:pgMar w:top="3402"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15"/>
    <w:rsid w:val="000A4499"/>
    <w:rsid w:val="000F4521"/>
    <w:rsid w:val="00160BC2"/>
    <w:rsid w:val="001C6853"/>
    <w:rsid w:val="004C4519"/>
    <w:rsid w:val="007A2DE7"/>
    <w:rsid w:val="008A6448"/>
    <w:rsid w:val="008F5A5F"/>
    <w:rsid w:val="009708C5"/>
    <w:rsid w:val="00A56B8D"/>
    <w:rsid w:val="00A81B3C"/>
    <w:rsid w:val="00AA6B6C"/>
    <w:rsid w:val="00B745C5"/>
    <w:rsid w:val="00C21AE8"/>
    <w:rsid w:val="00D53F80"/>
    <w:rsid w:val="00DA0A43"/>
    <w:rsid w:val="00DB0833"/>
    <w:rsid w:val="00E0746B"/>
    <w:rsid w:val="00F50DF4"/>
    <w:rsid w:val="00FF50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B264"/>
  <w15:chartTrackingRefBased/>
  <w15:docId w15:val="{7BD35588-30CB-4022-8C2C-A2F16B62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alibri" w:hAnsi="Century Gothic"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015"/>
    <w:pPr>
      <w:spacing w:after="200" w:line="276" w:lineRule="auto"/>
    </w:pPr>
    <w:rPr>
      <w:spacing w:val="2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0BC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60BC2"/>
    <w:rPr>
      <w:rFonts w:ascii="Segoe UI" w:hAnsi="Segoe UI" w:cs="Segoe UI"/>
      <w:spacing w:val="2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 Trabaja</dc:creator>
  <cp:keywords/>
  <cp:lastModifiedBy>Romina</cp:lastModifiedBy>
  <cp:revision>2</cp:revision>
  <cp:lastPrinted>2019-11-26T13:07:00Z</cp:lastPrinted>
  <dcterms:created xsi:type="dcterms:W3CDTF">2019-11-27T12:23:00Z</dcterms:created>
  <dcterms:modified xsi:type="dcterms:W3CDTF">2019-11-27T12:23:00Z</dcterms:modified>
</cp:coreProperties>
</file>