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ED" w:rsidRDefault="009E42ED">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L E Y :</w:t>
      </w:r>
    </w:p>
    <w:p w:rsidR="009E42ED" w:rsidRPr="00012624" w:rsidRDefault="009E42ED" w:rsidP="00012624">
      <w:pPr>
        <w:jc w:val="both"/>
        <w:rPr>
          <w:rFonts w:ascii="Arial" w:hAnsi="Arial" w:cs="Arial"/>
        </w:rPr>
      </w:pPr>
    </w:p>
    <w:p w:rsidR="009E42ED" w:rsidRPr="00012624" w:rsidRDefault="009E42ED" w:rsidP="00012624">
      <w:pPr>
        <w:jc w:val="both"/>
        <w:rPr>
          <w:rFonts w:ascii="Arial" w:hAnsi="Arial" w:cs="Arial"/>
        </w:rPr>
      </w:pPr>
    </w:p>
    <w:p w:rsidR="009E42ED" w:rsidRPr="00012624" w:rsidRDefault="009E42ED" w:rsidP="00012624">
      <w:pPr>
        <w:jc w:val="both"/>
        <w:rPr>
          <w:rFonts w:ascii="Arial" w:hAnsi="Arial" w:cs="Arial"/>
        </w:rPr>
      </w:pPr>
    </w:p>
    <w:p w:rsidR="003D751A" w:rsidRPr="003D751A" w:rsidRDefault="003D751A" w:rsidP="00365B08">
      <w:pPr>
        <w:tabs>
          <w:tab w:val="left" w:pos="1843"/>
        </w:tabs>
        <w:spacing w:after="240"/>
        <w:jc w:val="both"/>
        <w:rPr>
          <w:rFonts w:ascii="Arial" w:eastAsia="Garamond" w:hAnsi="Arial" w:cs="Arial"/>
          <w:kern w:val="1"/>
          <w:lang w:eastAsia="zh-CN"/>
        </w:rPr>
      </w:pPr>
      <w:r w:rsidRPr="003D751A">
        <w:rPr>
          <w:rFonts w:ascii="Arial" w:eastAsia="Garamond" w:hAnsi="Arial" w:cs="Arial"/>
          <w:b/>
          <w:u w:val="single"/>
        </w:rPr>
        <w:t>ARTÍCULO 1º</w:t>
      </w:r>
      <w:r w:rsidR="0042080C">
        <w:rPr>
          <w:rFonts w:ascii="Arial" w:eastAsia="Garamond" w:hAnsi="Arial" w:cs="Arial"/>
          <w:b/>
          <w:u w:val="single"/>
        </w:rPr>
        <w:t>.-</w:t>
      </w:r>
      <w:r w:rsidR="0042080C" w:rsidRPr="0042080C">
        <w:rPr>
          <w:rFonts w:ascii="Arial" w:eastAsia="Garamond" w:hAnsi="Arial" w:cs="Arial"/>
          <w:b/>
        </w:rPr>
        <w:t xml:space="preserve"> </w:t>
      </w:r>
      <w:r w:rsidRPr="003D751A">
        <w:rPr>
          <w:rFonts w:ascii="Arial" w:eastAsia="Garamond" w:hAnsi="Arial" w:cs="Arial"/>
          <w:kern w:val="1"/>
          <w:lang w:eastAsia="zh-CN"/>
        </w:rPr>
        <w:t>Autorízase al Poder Ejecutivo a aceptar la oferta de donación,</w:t>
      </w:r>
      <w:r w:rsidR="0042080C">
        <w:rPr>
          <w:rFonts w:ascii="Arial" w:eastAsia="Garamond" w:hAnsi="Arial" w:cs="Arial"/>
          <w:kern w:val="1"/>
          <w:lang w:eastAsia="zh-CN"/>
        </w:rPr>
        <w:t xml:space="preserve"> </w:t>
      </w:r>
      <w:r w:rsidRPr="003D751A">
        <w:rPr>
          <w:rFonts w:ascii="Arial" w:eastAsia="Garamond" w:hAnsi="Arial" w:cs="Arial"/>
          <w:kern w:val="1"/>
          <w:lang w:eastAsia="zh-CN"/>
        </w:rPr>
        <w:t>formulada conforme Ordenanza Nº 10.410 del Honorable Concejo Municipal y Decreto Nº 26.228 por el Departamento Ejecutivo Municipal de Concepción del Uruguay, de un terreno ubicado en la Provincia de Entre Ríos, Departamento Uruguay, Municipio de Concepción del Uruguay, Planta Urbana, Cuartel 2º, Manzana 2167, Domicilio Parcelario: Calle Domingo F. Sarmiento S/N, esquina Calle “El Ciervo” (32 del Oeste Sur), Partida Provincial Nº 151.912, S/N Lote 1, con una Superficie de Un Mil Doscientos Sesenta y Ocho metros cuadrados con 24/100 (1268.24 m2), con los siguientes límites y linderos: NORTE: Recta (1-2) al NE: 89º 01´ de 34.52m., lindando con L.P. Pietroboni S.A.; ESTE: Recta (2-3) al SO.: 0º 21´</w:t>
      </w:r>
      <w:r w:rsidR="0042080C">
        <w:rPr>
          <w:rFonts w:ascii="Arial" w:eastAsia="Garamond" w:hAnsi="Arial" w:cs="Arial"/>
          <w:kern w:val="1"/>
          <w:lang w:eastAsia="zh-CN"/>
        </w:rPr>
        <w:t>de</w:t>
      </w:r>
      <w:r w:rsidRPr="003D751A">
        <w:rPr>
          <w:rFonts w:ascii="Arial" w:eastAsia="Garamond" w:hAnsi="Arial" w:cs="Arial"/>
          <w:kern w:val="1"/>
          <w:lang w:eastAsia="zh-CN"/>
        </w:rPr>
        <w:t xml:space="preserve"> 34,85m., lindando con L.P. Pietroboni S.A.; SUR: Recta (3-4); al SO: 89º 04´de 38.32 m, lindando con calle Domingo F. Sarmiento (broza); Oeste: Recta (4-1) al NE: 6º 34´ de 35,11</w:t>
      </w:r>
      <w:r w:rsidR="0042080C">
        <w:rPr>
          <w:rFonts w:ascii="Arial" w:eastAsia="Garamond" w:hAnsi="Arial" w:cs="Arial"/>
          <w:kern w:val="1"/>
          <w:lang w:eastAsia="zh-CN"/>
        </w:rPr>
        <w:t>m</w:t>
      </w:r>
      <w:r w:rsidR="0076741E">
        <w:rPr>
          <w:rFonts w:ascii="Arial" w:eastAsia="Garamond" w:hAnsi="Arial" w:cs="Arial"/>
          <w:kern w:val="1"/>
          <w:lang w:eastAsia="zh-CN"/>
        </w:rPr>
        <w:t>,</w:t>
      </w:r>
      <w:r w:rsidRPr="003D751A">
        <w:rPr>
          <w:rFonts w:ascii="Arial" w:eastAsia="Garamond" w:hAnsi="Arial" w:cs="Arial"/>
          <w:kern w:val="1"/>
          <w:lang w:eastAsia="zh-CN"/>
        </w:rPr>
        <w:t xml:space="preserve"> lindando con Calle “El Ciervo” (</w:t>
      </w:r>
      <w:r w:rsidR="0042080C">
        <w:rPr>
          <w:rFonts w:ascii="Arial" w:eastAsia="Garamond" w:hAnsi="Arial" w:cs="Arial"/>
          <w:kern w:val="1"/>
          <w:lang w:eastAsia="zh-CN"/>
        </w:rPr>
        <w:t>32 del Oeste Sur), (pavimento).</w:t>
      </w:r>
      <w:r w:rsidRPr="003D751A">
        <w:rPr>
          <w:rFonts w:ascii="Arial" w:eastAsia="Garamond" w:hAnsi="Arial" w:cs="Arial"/>
          <w:kern w:val="1"/>
          <w:lang w:eastAsia="zh-CN"/>
        </w:rPr>
        <w:t xml:space="preserve"> </w:t>
      </w:r>
    </w:p>
    <w:p w:rsidR="003D751A" w:rsidRPr="003D751A" w:rsidRDefault="003D751A" w:rsidP="00365B08">
      <w:pPr>
        <w:tabs>
          <w:tab w:val="left" w:pos="1843"/>
        </w:tabs>
        <w:spacing w:after="240"/>
        <w:jc w:val="both"/>
        <w:rPr>
          <w:rFonts w:ascii="Arial" w:eastAsia="Garamond" w:hAnsi="Arial" w:cs="Arial"/>
          <w:kern w:val="1"/>
          <w:lang w:eastAsia="zh-CN"/>
        </w:rPr>
      </w:pPr>
      <w:r w:rsidRPr="003D751A">
        <w:rPr>
          <w:rFonts w:ascii="Arial" w:eastAsia="Garamond" w:hAnsi="Arial" w:cs="Arial"/>
          <w:b/>
          <w:kern w:val="1"/>
          <w:u w:val="single"/>
          <w:lang w:eastAsia="zh-CN"/>
        </w:rPr>
        <w:t>ARTÍCULO</w:t>
      </w:r>
      <w:r>
        <w:rPr>
          <w:rFonts w:ascii="Arial" w:eastAsia="Garamond" w:hAnsi="Arial" w:cs="Arial"/>
          <w:b/>
          <w:kern w:val="1"/>
          <w:u w:val="single"/>
          <w:lang w:eastAsia="zh-CN"/>
        </w:rPr>
        <w:t xml:space="preserve"> </w:t>
      </w:r>
      <w:r w:rsidRPr="003D751A">
        <w:rPr>
          <w:rFonts w:ascii="Arial" w:eastAsia="Garamond" w:hAnsi="Arial" w:cs="Arial"/>
          <w:b/>
          <w:kern w:val="1"/>
          <w:u w:val="single"/>
          <w:lang w:eastAsia="zh-CN"/>
        </w:rPr>
        <w:t>2º.-</w:t>
      </w:r>
      <w:r w:rsidRPr="003D751A">
        <w:rPr>
          <w:rFonts w:ascii="Arial" w:eastAsia="Garamond" w:hAnsi="Arial" w:cs="Arial"/>
          <w:kern w:val="1"/>
          <w:lang w:eastAsia="zh-CN"/>
        </w:rPr>
        <w:t xml:space="preserve"> Facúltase a la Escribanía Mayor de Gobierno a realizar los trámites necesarios conducentes a la transferencia del dominio, a favor del Estado Provincial.</w:t>
      </w:r>
    </w:p>
    <w:p w:rsidR="009E42ED" w:rsidRDefault="003D751A" w:rsidP="00365B08">
      <w:pPr>
        <w:tabs>
          <w:tab w:val="left" w:pos="1843"/>
        </w:tabs>
        <w:spacing w:after="240"/>
        <w:jc w:val="both"/>
        <w:rPr>
          <w:rFonts w:ascii="Arial" w:eastAsia="Garamond" w:hAnsi="Arial" w:cs="Arial"/>
          <w:kern w:val="1"/>
          <w:lang w:val="es-AR" w:eastAsia="zh-CN"/>
        </w:rPr>
      </w:pPr>
      <w:r w:rsidRPr="003D751A">
        <w:rPr>
          <w:rFonts w:ascii="Arial" w:eastAsia="Garamond" w:hAnsi="Arial" w:cs="Arial"/>
          <w:b/>
          <w:bCs/>
          <w:kern w:val="1"/>
          <w:u w:val="single"/>
          <w:lang w:val="es-AR" w:eastAsia="zh-CN"/>
        </w:rPr>
        <w:t>ARTICULO 3 º.-</w:t>
      </w:r>
      <w:r w:rsidR="0042080C">
        <w:rPr>
          <w:rFonts w:ascii="Arial" w:eastAsia="Garamond" w:hAnsi="Arial" w:cs="Arial"/>
          <w:kern w:val="1"/>
          <w:lang w:val="es-AR" w:eastAsia="zh-CN"/>
        </w:rPr>
        <w:t xml:space="preserve"> Comuníquese, etcétera.</w:t>
      </w:r>
    </w:p>
    <w:p w:rsidR="00365B08" w:rsidRPr="00365B08" w:rsidRDefault="00365B08" w:rsidP="00365B08">
      <w:pPr>
        <w:tabs>
          <w:tab w:val="left" w:pos="1843"/>
        </w:tabs>
        <w:spacing w:after="240"/>
        <w:jc w:val="both"/>
        <w:rPr>
          <w:rFonts w:ascii="Arial" w:eastAsia="Garamond" w:hAnsi="Arial" w:cs="Arial"/>
          <w:kern w:val="1"/>
          <w:lang w:val="es-AR" w:eastAsia="zh-CN"/>
        </w:rPr>
      </w:pPr>
    </w:p>
    <w:p w:rsidR="009E42ED" w:rsidRDefault="009E42ED" w:rsidP="00365B08">
      <w:pPr>
        <w:pStyle w:val="L1"/>
      </w:pPr>
      <w:r>
        <w:t>PARANÁ, SALA DE SESIONES,</w:t>
      </w:r>
      <w:r w:rsidR="00BE1344">
        <w:t xml:space="preserve"> 19 de febrero de 2020</w:t>
      </w:r>
      <w:r w:rsidR="009B03C5">
        <w:t xml:space="preserve"> </w:t>
      </w:r>
    </w:p>
    <w:p w:rsidR="009E42ED" w:rsidRPr="00BE1344" w:rsidRDefault="009E42ED" w:rsidP="00365B08">
      <w:pPr>
        <w:jc w:val="both"/>
        <w:rPr>
          <w:rFonts w:ascii="Arial" w:hAnsi="Arial"/>
          <w:sz w:val="22"/>
          <w:szCs w:val="22"/>
        </w:rPr>
      </w:pPr>
    </w:p>
    <w:p w:rsidR="00BE1344" w:rsidRPr="00BE1344" w:rsidRDefault="00BE1344" w:rsidP="00EF580F">
      <w:pPr>
        <w:jc w:val="both"/>
        <w:rPr>
          <w:rFonts w:ascii="Arial" w:hAnsi="Arial" w:cs="Arial"/>
          <w:b/>
          <w:sz w:val="22"/>
          <w:szCs w:val="22"/>
        </w:rPr>
      </w:pPr>
      <w:r w:rsidRPr="00BE1344">
        <w:rPr>
          <w:rFonts w:ascii="Arial" w:hAnsi="Arial" w:cs="Arial"/>
          <w:b/>
          <w:sz w:val="22"/>
          <w:szCs w:val="22"/>
        </w:rPr>
        <w:t xml:space="preserve">            </w:t>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t xml:space="preserve">        Daniel Horacio OLANO</w:t>
      </w:r>
    </w:p>
    <w:p w:rsidR="00BE1344" w:rsidRPr="00BE1344" w:rsidRDefault="00BE1344" w:rsidP="00EF580F">
      <w:pPr>
        <w:jc w:val="both"/>
        <w:rPr>
          <w:rFonts w:ascii="Arial" w:hAnsi="Arial" w:cs="Arial"/>
          <w:b/>
          <w:sz w:val="22"/>
          <w:szCs w:val="22"/>
        </w:rPr>
      </w:pP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t xml:space="preserve">       Vicepresidente 1º H. C. de Senadores</w:t>
      </w:r>
    </w:p>
    <w:p w:rsidR="00BE1344" w:rsidRPr="00BE1344" w:rsidRDefault="00BE1344" w:rsidP="00EF580F">
      <w:pPr>
        <w:jc w:val="both"/>
        <w:rPr>
          <w:rFonts w:ascii="Arial" w:hAnsi="Arial" w:cs="Arial"/>
          <w:b/>
          <w:sz w:val="22"/>
          <w:szCs w:val="22"/>
        </w:rPr>
      </w:pP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t xml:space="preserve">           a/c de la Presidencia</w:t>
      </w:r>
    </w:p>
    <w:p w:rsidR="00BE1344" w:rsidRPr="00BE1344" w:rsidRDefault="00BE1344" w:rsidP="00EF580F">
      <w:pPr>
        <w:jc w:val="both"/>
        <w:rPr>
          <w:rFonts w:ascii="Arial" w:hAnsi="Arial" w:cs="Arial"/>
          <w:b/>
          <w:sz w:val="22"/>
          <w:szCs w:val="22"/>
        </w:rPr>
      </w:pPr>
    </w:p>
    <w:p w:rsidR="00BE1344" w:rsidRPr="00BE1344" w:rsidRDefault="00BE1344" w:rsidP="00EF580F">
      <w:pPr>
        <w:jc w:val="both"/>
        <w:rPr>
          <w:rFonts w:ascii="Arial" w:hAnsi="Arial" w:cs="Arial"/>
          <w:b/>
          <w:sz w:val="22"/>
          <w:szCs w:val="22"/>
        </w:rPr>
      </w:pPr>
    </w:p>
    <w:p w:rsidR="00BE1344" w:rsidRPr="00BE1344" w:rsidRDefault="00BE1344" w:rsidP="00EF580F">
      <w:pPr>
        <w:jc w:val="both"/>
        <w:rPr>
          <w:rFonts w:ascii="Arial" w:hAnsi="Arial" w:cs="Arial"/>
          <w:b/>
          <w:sz w:val="22"/>
          <w:szCs w:val="22"/>
        </w:rPr>
      </w:pP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t xml:space="preserve">          Lautaro SCHIAVONI</w:t>
      </w:r>
    </w:p>
    <w:p w:rsidR="00BE1344" w:rsidRPr="00BE1344" w:rsidRDefault="00BE1344" w:rsidP="00EF580F">
      <w:pPr>
        <w:jc w:val="both"/>
        <w:rPr>
          <w:rFonts w:ascii="Arial" w:hAnsi="Arial" w:cs="Arial"/>
          <w:b/>
          <w:sz w:val="22"/>
          <w:szCs w:val="22"/>
        </w:rPr>
      </w:pP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r>
      <w:r w:rsidRPr="00BE1344">
        <w:rPr>
          <w:rFonts w:ascii="Arial" w:hAnsi="Arial" w:cs="Arial"/>
          <w:b/>
          <w:sz w:val="22"/>
          <w:szCs w:val="22"/>
        </w:rPr>
        <w:tab/>
        <w:t xml:space="preserve">  Secretario H. C. de Senadores</w:t>
      </w:r>
    </w:p>
    <w:p w:rsidR="00BE1344" w:rsidRPr="003D187D" w:rsidRDefault="00BE1344" w:rsidP="00EF580F">
      <w:pPr>
        <w:jc w:val="both"/>
        <w:rPr>
          <w:rFonts w:ascii="Arial" w:hAnsi="Arial" w:cs="Arial"/>
          <w:b/>
        </w:rPr>
      </w:pPr>
    </w:p>
    <w:p w:rsidR="00BE1344" w:rsidRPr="003D187D" w:rsidRDefault="00BE1344" w:rsidP="00EF580F">
      <w:pPr>
        <w:jc w:val="both"/>
        <w:rPr>
          <w:rFonts w:ascii="Arial" w:hAnsi="Arial" w:cs="Arial"/>
          <w:b/>
        </w:rPr>
      </w:pPr>
      <w:r w:rsidRPr="003D187D">
        <w:rPr>
          <w:rFonts w:ascii="Arial" w:hAnsi="Arial" w:cs="Arial"/>
          <w:b/>
        </w:rPr>
        <w:t>ES COPIA AUTENTICA</w:t>
      </w:r>
    </w:p>
    <w:p w:rsidR="00BE1344" w:rsidRDefault="00BE1344" w:rsidP="00365B08">
      <w:pPr>
        <w:jc w:val="both"/>
        <w:rPr>
          <w:rFonts w:ascii="Arial" w:hAnsi="Arial"/>
        </w:rPr>
      </w:pPr>
      <w:bookmarkStart w:id="0" w:name="_GoBack"/>
      <w:bookmarkEnd w:id="0"/>
    </w:p>
    <w:sectPr w:rsidR="00BE1344" w:rsidSect="00D766D2">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200" w:rsidRDefault="00014200">
      <w:r>
        <w:separator/>
      </w:r>
    </w:p>
  </w:endnote>
  <w:endnote w:type="continuationSeparator" w:id="0">
    <w:p w:rsidR="00014200" w:rsidRDefault="0001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200" w:rsidRDefault="00014200">
      <w:r>
        <w:separator/>
      </w:r>
    </w:p>
  </w:footnote>
  <w:footnote w:type="continuationSeparator" w:id="0">
    <w:p w:rsidR="00014200" w:rsidRDefault="0001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C971E61"/>
    <w:multiLevelType w:val="hybridMultilevel"/>
    <w:tmpl w:val="351E3068"/>
    <w:lvl w:ilvl="0" w:tplc="8A0EDF86">
      <w:start w:val="1"/>
      <w:numFmt w:val="lowerLetter"/>
      <w:lvlText w:val="%1)"/>
      <w:lvlJc w:val="left"/>
      <w:pPr>
        <w:ind w:left="720" w:hanging="360"/>
      </w:pPr>
      <w:rPr>
        <w:rFonts w:ascii="Times New Roman" w:eastAsia="Times New Roman" w:hAnsi="Times New Roman"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5"/>
    <w:rsid w:val="00012624"/>
    <w:rsid w:val="00014200"/>
    <w:rsid w:val="00053A0C"/>
    <w:rsid w:val="0007475D"/>
    <w:rsid w:val="0008122F"/>
    <w:rsid w:val="0009768D"/>
    <w:rsid w:val="000B130F"/>
    <w:rsid w:val="00103193"/>
    <w:rsid w:val="00165B0B"/>
    <w:rsid w:val="001C5C2B"/>
    <w:rsid w:val="002578CB"/>
    <w:rsid w:val="00365B08"/>
    <w:rsid w:val="003D751A"/>
    <w:rsid w:val="0042080C"/>
    <w:rsid w:val="00631419"/>
    <w:rsid w:val="00645423"/>
    <w:rsid w:val="0076741E"/>
    <w:rsid w:val="00814FEA"/>
    <w:rsid w:val="008343F2"/>
    <w:rsid w:val="009605D3"/>
    <w:rsid w:val="00964E0C"/>
    <w:rsid w:val="009830E5"/>
    <w:rsid w:val="009B03C5"/>
    <w:rsid w:val="009E42ED"/>
    <w:rsid w:val="00A672F3"/>
    <w:rsid w:val="00AD4BCC"/>
    <w:rsid w:val="00B36EF2"/>
    <w:rsid w:val="00BD38A2"/>
    <w:rsid w:val="00BE1344"/>
    <w:rsid w:val="00BE6577"/>
    <w:rsid w:val="00C466DE"/>
    <w:rsid w:val="00CD6FE7"/>
    <w:rsid w:val="00D10447"/>
    <w:rsid w:val="00D5404C"/>
    <w:rsid w:val="00D766D2"/>
    <w:rsid w:val="00DF5EC7"/>
    <w:rsid w:val="00E102C3"/>
    <w:rsid w:val="00E400A2"/>
    <w:rsid w:val="00F228EE"/>
    <w:rsid w:val="00F24CAF"/>
    <w:rsid w:val="00F94D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customStyle="1" w:styleId="xydpa4b27ebmsonormal">
    <w:name w:val="x_ydpa4b27ebmsonormal"/>
    <w:basedOn w:val="Normal"/>
    <w:rsid w:val="00053A0C"/>
    <w:pPr>
      <w:spacing w:before="100" w:beforeAutospacing="1" w:after="100" w:afterAutospacing="1"/>
    </w:pPr>
    <w:rPr>
      <w:lang w:val="es-AR" w:eastAsia="es-AR"/>
    </w:rPr>
  </w:style>
  <w:style w:type="paragraph" w:styleId="Prrafodelista">
    <w:name w:val="List Paragraph"/>
    <w:basedOn w:val="Normal"/>
    <w:uiPriority w:val="99"/>
    <w:qFormat/>
    <w:rsid w:val="00012624"/>
    <w:pPr>
      <w:spacing w:after="200" w:line="276" w:lineRule="auto"/>
      <w:ind w:left="720"/>
      <w:contextualSpacing/>
    </w:pPr>
    <w:rPr>
      <w:rFonts w:ascii="Calibri" w:eastAsia="Calibri" w:hAnsi="Calibri"/>
      <w:sz w:val="22"/>
      <w:szCs w:val="22"/>
      <w:lang w:val="es-AR" w:eastAsia="en-US"/>
    </w:rPr>
  </w:style>
  <w:style w:type="paragraph" w:styleId="Textodeglobo">
    <w:name w:val="Balloon Text"/>
    <w:basedOn w:val="Normal"/>
    <w:link w:val="TextodegloboCar"/>
    <w:rsid w:val="00BE1344"/>
    <w:rPr>
      <w:rFonts w:ascii="Segoe UI" w:hAnsi="Segoe UI" w:cs="Segoe UI"/>
      <w:sz w:val="18"/>
      <w:szCs w:val="18"/>
    </w:rPr>
  </w:style>
  <w:style w:type="character" w:customStyle="1" w:styleId="TextodegloboCar">
    <w:name w:val="Texto de globo Car"/>
    <w:basedOn w:val="Fuentedeprrafopredeter"/>
    <w:link w:val="Textodeglobo"/>
    <w:rsid w:val="00BE1344"/>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7112">
      <w:bodyDiv w:val="1"/>
      <w:marLeft w:val="0"/>
      <w:marRight w:val="0"/>
      <w:marTop w:val="0"/>
      <w:marBottom w:val="0"/>
      <w:divBdr>
        <w:top w:val="none" w:sz="0" w:space="0" w:color="auto"/>
        <w:left w:val="none" w:sz="0" w:space="0" w:color="auto"/>
        <w:bottom w:val="none" w:sz="0" w:space="0" w:color="auto"/>
        <w:right w:val="none" w:sz="0" w:space="0" w:color="auto"/>
      </w:divBdr>
    </w:div>
    <w:div w:id="4918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Senado</cp:lastModifiedBy>
  <cp:revision>3</cp:revision>
  <cp:lastPrinted>2020-02-20T11:57:00Z</cp:lastPrinted>
  <dcterms:created xsi:type="dcterms:W3CDTF">2020-02-27T11:55:00Z</dcterms:created>
  <dcterms:modified xsi:type="dcterms:W3CDTF">2020-02-27T11:58:00Z</dcterms:modified>
</cp:coreProperties>
</file>