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955" w:rsidRDefault="00925955" w:rsidP="00925955">
      <w:pPr>
        <w:jc w:val="center"/>
        <w:rPr>
          <w:rFonts w:ascii="Times New Roman" w:hAnsi="Times New Roman" w:cs="Times New Roman"/>
          <w:b/>
          <w:sz w:val="24"/>
          <w:szCs w:val="24"/>
        </w:rPr>
      </w:pPr>
    </w:p>
    <w:p w:rsidR="009668A1" w:rsidRDefault="009668A1" w:rsidP="00925955">
      <w:pPr>
        <w:spacing w:line="360" w:lineRule="auto"/>
        <w:jc w:val="center"/>
        <w:rPr>
          <w:rFonts w:ascii="Times New Roman" w:hAnsi="Times New Roman" w:cs="Times New Roman"/>
          <w:b/>
          <w:sz w:val="24"/>
          <w:szCs w:val="24"/>
        </w:rPr>
      </w:pPr>
    </w:p>
    <w:p w:rsidR="009668A1" w:rsidRDefault="009668A1" w:rsidP="00925955">
      <w:pPr>
        <w:spacing w:line="360" w:lineRule="auto"/>
        <w:jc w:val="center"/>
        <w:rPr>
          <w:rFonts w:ascii="Times New Roman" w:hAnsi="Times New Roman" w:cs="Times New Roman"/>
          <w:b/>
          <w:sz w:val="24"/>
          <w:szCs w:val="24"/>
        </w:rPr>
      </w:pPr>
    </w:p>
    <w:p w:rsidR="009668A1" w:rsidRDefault="009668A1" w:rsidP="00925955">
      <w:pPr>
        <w:spacing w:line="360" w:lineRule="auto"/>
        <w:jc w:val="center"/>
        <w:rPr>
          <w:rFonts w:ascii="Times New Roman" w:hAnsi="Times New Roman" w:cs="Times New Roman"/>
          <w:b/>
          <w:sz w:val="24"/>
          <w:szCs w:val="24"/>
        </w:rPr>
      </w:pPr>
    </w:p>
    <w:p w:rsidR="00A0349B" w:rsidRDefault="00925955" w:rsidP="009259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LA LEGISLATURA DE LA PROVINCIA DE ENTRE RÍOS SANCIONA CON FUERZA DE</w:t>
      </w:r>
    </w:p>
    <w:p w:rsidR="00925955" w:rsidRDefault="00925955" w:rsidP="00925955">
      <w:pPr>
        <w:jc w:val="center"/>
        <w:rPr>
          <w:rFonts w:ascii="Times New Roman" w:hAnsi="Times New Roman" w:cs="Times New Roman"/>
          <w:b/>
          <w:sz w:val="28"/>
          <w:szCs w:val="28"/>
        </w:rPr>
      </w:pPr>
      <w:r w:rsidRPr="00925955">
        <w:rPr>
          <w:rFonts w:ascii="Times New Roman" w:hAnsi="Times New Roman" w:cs="Times New Roman"/>
          <w:b/>
          <w:sz w:val="28"/>
          <w:szCs w:val="28"/>
        </w:rPr>
        <w:t>L E Y:</w:t>
      </w:r>
    </w:p>
    <w:p w:rsidR="00180C95" w:rsidRDefault="00180C95" w:rsidP="00925955">
      <w:pPr>
        <w:jc w:val="center"/>
        <w:rPr>
          <w:rFonts w:ascii="Times New Roman" w:hAnsi="Times New Roman" w:cs="Times New Roman"/>
          <w:b/>
          <w:sz w:val="28"/>
          <w:szCs w:val="28"/>
        </w:rPr>
      </w:pPr>
    </w:p>
    <w:p w:rsidR="00925955" w:rsidRDefault="00925955" w:rsidP="00925955">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ARTICULO 1º.-</w:t>
      </w:r>
      <w:r>
        <w:rPr>
          <w:rFonts w:ascii="Times New Roman" w:hAnsi="Times New Roman" w:cs="Times New Roman"/>
          <w:sz w:val="28"/>
          <w:szCs w:val="28"/>
        </w:rPr>
        <w:t xml:space="preserve"> Declárese </w:t>
      </w:r>
      <w:r w:rsidR="0051714D">
        <w:rPr>
          <w:rFonts w:ascii="Times New Roman" w:hAnsi="Times New Roman" w:cs="Times New Roman"/>
          <w:sz w:val="28"/>
          <w:szCs w:val="28"/>
        </w:rPr>
        <w:t>de interés</w:t>
      </w:r>
      <w:r>
        <w:rPr>
          <w:rFonts w:ascii="Times New Roman" w:hAnsi="Times New Roman" w:cs="Times New Roman"/>
          <w:sz w:val="28"/>
          <w:szCs w:val="28"/>
        </w:rPr>
        <w:t xml:space="preserve"> Histórico – Cultural de la Provincia, </w:t>
      </w:r>
      <w:r w:rsidR="00484782">
        <w:rPr>
          <w:rFonts w:ascii="Times New Roman" w:hAnsi="Times New Roman" w:cs="Times New Roman"/>
          <w:sz w:val="28"/>
          <w:szCs w:val="28"/>
        </w:rPr>
        <w:t>el</w:t>
      </w:r>
      <w:r>
        <w:rPr>
          <w:rFonts w:ascii="Times New Roman" w:hAnsi="Times New Roman" w:cs="Times New Roman"/>
          <w:sz w:val="28"/>
          <w:szCs w:val="28"/>
        </w:rPr>
        <w:t xml:space="preserve"> inmueble que fuera sede destinado a</w:t>
      </w:r>
      <w:r w:rsidR="002F0295">
        <w:rPr>
          <w:rFonts w:ascii="Times New Roman" w:hAnsi="Times New Roman" w:cs="Times New Roman"/>
          <w:sz w:val="28"/>
          <w:szCs w:val="28"/>
        </w:rPr>
        <w:t xml:space="preserve"> vivienda del Dr. Domingo Santo</w:t>
      </w:r>
      <w:r>
        <w:rPr>
          <w:rFonts w:ascii="Times New Roman" w:hAnsi="Times New Roman" w:cs="Times New Roman"/>
          <w:sz w:val="28"/>
          <w:szCs w:val="28"/>
        </w:rPr>
        <w:t xml:space="preserve"> </w:t>
      </w:r>
      <w:proofErr w:type="spellStart"/>
      <w:r>
        <w:rPr>
          <w:rFonts w:ascii="Times New Roman" w:hAnsi="Times New Roman" w:cs="Times New Roman"/>
          <w:sz w:val="28"/>
          <w:szCs w:val="28"/>
        </w:rPr>
        <w:t>Liotta</w:t>
      </w:r>
      <w:proofErr w:type="spellEnd"/>
      <w:r>
        <w:rPr>
          <w:rFonts w:ascii="Times New Roman" w:hAnsi="Times New Roman" w:cs="Times New Roman"/>
          <w:sz w:val="28"/>
          <w:szCs w:val="28"/>
        </w:rPr>
        <w:t xml:space="preserve">, que según plano de mensura </w:t>
      </w:r>
      <w:r w:rsidR="00B853BD">
        <w:rPr>
          <w:rFonts w:ascii="Times New Roman" w:hAnsi="Times New Roman" w:cs="Times New Roman"/>
          <w:sz w:val="28"/>
          <w:szCs w:val="28"/>
        </w:rPr>
        <w:t>Nº 34.076</w:t>
      </w:r>
      <w:r>
        <w:rPr>
          <w:rFonts w:ascii="Times New Roman" w:hAnsi="Times New Roman" w:cs="Times New Roman"/>
          <w:sz w:val="28"/>
          <w:szCs w:val="28"/>
        </w:rPr>
        <w:t>, se ubica en la ciudad de Diamante, provincia de Entre Ríos, con inscripció</w:t>
      </w:r>
      <w:r w:rsidR="00B853BD">
        <w:rPr>
          <w:rFonts w:ascii="Times New Roman" w:hAnsi="Times New Roman" w:cs="Times New Roman"/>
          <w:sz w:val="28"/>
          <w:szCs w:val="28"/>
        </w:rPr>
        <w:t xml:space="preserve">n de dominio en fecha </w:t>
      </w:r>
      <w:r w:rsidR="002843C6">
        <w:rPr>
          <w:rFonts w:ascii="Times New Roman" w:hAnsi="Times New Roman" w:cs="Times New Roman"/>
          <w:sz w:val="28"/>
          <w:szCs w:val="28"/>
        </w:rPr>
        <w:t>01/12/1947</w:t>
      </w:r>
      <w:r w:rsidR="00706209">
        <w:rPr>
          <w:rFonts w:ascii="Times New Roman" w:hAnsi="Times New Roman" w:cs="Times New Roman"/>
          <w:sz w:val="28"/>
          <w:szCs w:val="28"/>
        </w:rPr>
        <w:t xml:space="preserve"> (título I y II) y 02/03/1977 (titulo III)</w:t>
      </w:r>
      <w:r w:rsidR="002843C6">
        <w:rPr>
          <w:rFonts w:ascii="Times New Roman" w:hAnsi="Times New Roman" w:cs="Times New Roman"/>
          <w:sz w:val="28"/>
          <w:szCs w:val="28"/>
        </w:rPr>
        <w:t>; Tomo 35;</w:t>
      </w:r>
      <w:r w:rsidR="00B853BD">
        <w:rPr>
          <w:rFonts w:ascii="Times New Roman" w:hAnsi="Times New Roman" w:cs="Times New Roman"/>
          <w:sz w:val="28"/>
          <w:szCs w:val="28"/>
        </w:rPr>
        <w:t xml:space="preserve"> Folio 767</w:t>
      </w:r>
      <w:r w:rsidR="002843C6">
        <w:rPr>
          <w:rFonts w:ascii="Times New Roman" w:hAnsi="Times New Roman" w:cs="Times New Roman"/>
          <w:sz w:val="28"/>
          <w:szCs w:val="28"/>
        </w:rPr>
        <w:t>;</w:t>
      </w:r>
      <w:r>
        <w:rPr>
          <w:rFonts w:ascii="Times New Roman" w:hAnsi="Times New Roman" w:cs="Times New Roman"/>
          <w:sz w:val="28"/>
          <w:szCs w:val="28"/>
        </w:rPr>
        <w:t xml:space="preserve"> Partida Nº</w:t>
      </w:r>
      <w:r w:rsidR="00B853BD">
        <w:rPr>
          <w:rFonts w:ascii="Times New Roman" w:hAnsi="Times New Roman" w:cs="Times New Roman"/>
          <w:sz w:val="28"/>
          <w:szCs w:val="28"/>
        </w:rPr>
        <w:t xml:space="preserve"> 108778</w:t>
      </w:r>
      <w:r w:rsidR="004955D3">
        <w:rPr>
          <w:rFonts w:ascii="Times New Roman" w:hAnsi="Times New Roman" w:cs="Times New Roman"/>
          <w:sz w:val="28"/>
          <w:szCs w:val="28"/>
        </w:rPr>
        <w:t>.</w:t>
      </w:r>
    </w:p>
    <w:p w:rsidR="00925955" w:rsidRDefault="00925955" w:rsidP="00925955">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ARTICULO 2º.-</w:t>
      </w:r>
      <w:r>
        <w:rPr>
          <w:rFonts w:ascii="Times New Roman" w:hAnsi="Times New Roman" w:cs="Times New Roman"/>
          <w:sz w:val="28"/>
          <w:szCs w:val="28"/>
        </w:rPr>
        <w:t xml:space="preserve"> El edificio principal, sus instalaciones, fachada, inmuebles por accesión, serán considerados “Lugar </w:t>
      </w:r>
      <w:r w:rsidR="003B7362">
        <w:rPr>
          <w:rFonts w:ascii="Times New Roman" w:hAnsi="Times New Roman" w:cs="Times New Roman"/>
          <w:sz w:val="28"/>
          <w:szCs w:val="28"/>
        </w:rPr>
        <w:t>Histórico</w:t>
      </w:r>
      <w:r>
        <w:rPr>
          <w:rFonts w:ascii="Times New Roman" w:hAnsi="Times New Roman" w:cs="Times New Roman"/>
          <w:sz w:val="28"/>
          <w:szCs w:val="28"/>
        </w:rPr>
        <w:t xml:space="preserve"> Cultural” de Entre Ríos y </w:t>
      </w:r>
      <w:r w:rsidR="00B12D76">
        <w:rPr>
          <w:rFonts w:ascii="Times New Roman" w:hAnsi="Times New Roman" w:cs="Times New Roman"/>
          <w:sz w:val="28"/>
          <w:szCs w:val="28"/>
        </w:rPr>
        <w:t>quedarán</w:t>
      </w:r>
      <w:r>
        <w:rPr>
          <w:rFonts w:ascii="Times New Roman" w:hAnsi="Times New Roman" w:cs="Times New Roman"/>
          <w:sz w:val="28"/>
          <w:szCs w:val="28"/>
        </w:rPr>
        <w:t xml:space="preserve"> sujetos al régimen</w:t>
      </w:r>
      <w:r w:rsidR="003B7362">
        <w:rPr>
          <w:rFonts w:ascii="Times New Roman" w:hAnsi="Times New Roman" w:cs="Times New Roman"/>
          <w:sz w:val="28"/>
          <w:szCs w:val="28"/>
        </w:rPr>
        <w:t xml:space="preserve"> establecido por el decreto provincial Nº 6676/03</w:t>
      </w:r>
      <w:r w:rsidR="00180C95">
        <w:rPr>
          <w:rFonts w:ascii="Times New Roman" w:hAnsi="Times New Roman" w:cs="Times New Roman"/>
          <w:sz w:val="28"/>
          <w:szCs w:val="28"/>
        </w:rPr>
        <w:t>,</w:t>
      </w:r>
      <w:r w:rsidR="00600DA6">
        <w:rPr>
          <w:rFonts w:ascii="Times New Roman" w:hAnsi="Times New Roman" w:cs="Times New Roman"/>
          <w:sz w:val="28"/>
          <w:szCs w:val="28"/>
        </w:rPr>
        <w:t xml:space="preserve"> </w:t>
      </w:r>
      <w:r w:rsidR="00180C95">
        <w:rPr>
          <w:rFonts w:ascii="Times New Roman" w:hAnsi="Times New Roman" w:cs="Times New Roman"/>
          <w:sz w:val="28"/>
          <w:szCs w:val="28"/>
        </w:rPr>
        <w:t>el que regirá también lo relativo a los bienes muebles que se encuentran en el</w:t>
      </w:r>
      <w:r w:rsidR="00600DA6">
        <w:rPr>
          <w:rFonts w:ascii="Times New Roman" w:hAnsi="Times New Roman" w:cs="Times New Roman"/>
          <w:sz w:val="28"/>
          <w:szCs w:val="28"/>
        </w:rPr>
        <w:t xml:space="preserve"> interior del</w:t>
      </w:r>
      <w:r w:rsidR="00180C95">
        <w:rPr>
          <w:rFonts w:ascii="Times New Roman" w:hAnsi="Times New Roman" w:cs="Times New Roman"/>
          <w:sz w:val="28"/>
          <w:szCs w:val="28"/>
        </w:rPr>
        <w:t xml:space="preserve"> edificio. </w:t>
      </w:r>
    </w:p>
    <w:p w:rsidR="00925955" w:rsidRDefault="00925955" w:rsidP="00925955">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ARTICULO 3º.-</w:t>
      </w:r>
      <w:r>
        <w:rPr>
          <w:rFonts w:ascii="Times New Roman" w:hAnsi="Times New Roman" w:cs="Times New Roman"/>
          <w:sz w:val="28"/>
          <w:szCs w:val="28"/>
        </w:rPr>
        <w:t xml:space="preserve"> Respecto de los bienes enunciados </w:t>
      </w:r>
      <w:r w:rsidR="0066299A">
        <w:rPr>
          <w:rFonts w:ascii="Times New Roman" w:hAnsi="Times New Roman" w:cs="Times New Roman"/>
          <w:sz w:val="28"/>
          <w:szCs w:val="28"/>
        </w:rPr>
        <w:t>en la presente ley</w:t>
      </w:r>
      <w:r>
        <w:rPr>
          <w:rFonts w:ascii="Times New Roman" w:hAnsi="Times New Roman" w:cs="Times New Roman"/>
          <w:sz w:val="28"/>
          <w:szCs w:val="28"/>
        </w:rPr>
        <w:t>:</w:t>
      </w:r>
      <w:r w:rsidR="00FA2FE8">
        <w:rPr>
          <w:rFonts w:ascii="Times New Roman" w:hAnsi="Times New Roman" w:cs="Times New Roman"/>
          <w:sz w:val="28"/>
          <w:szCs w:val="28"/>
        </w:rPr>
        <w:t xml:space="preserve"> </w:t>
      </w:r>
    </w:p>
    <w:p w:rsidR="00FA2FE8" w:rsidRDefault="007315F6" w:rsidP="00FA2FE8">
      <w:pPr>
        <w:pStyle w:val="Prrafodelista"/>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Cualquier</w:t>
      </w:r>
      <w:r w:rsidR="00FA2FE8">
        <w:rPr>
          <w:rFonts w:ascii="Times New Roman" w:hAnsi="Times New Roman" w:cs="Times New Roman"/>
          <w:sz w:val="28"/>
          <w:szCs w:val="28"/>
        </w:rPr>
        <w:t xml:space="preserve"> reforma, ampliación, refacción, re funcionalización y/o intervención que </w:t>
      </w:r>
      <w:r w:rsidR="00C6401D">
        <w:rPr>
          <w:rFonts w:ascii="Times New Roman" w:hAnsi="Times New Roman" w:cs="Times New Roman"/>
          <w:sz w:val="28"/>
          <w:szCs w:val="28"/>
        </w:rPr>
        <w:t>sobre el bien se pretenda ejecutar</w:t>
      </w:r>
      <w:r w:rsidR="00FA2FE8">
        <w:rPr>
          <w:rFonts w:ascii="Times New Roman" w:hAnsi="Times New Roman" w:cs="Times New Roman"/>
          <w:sz w:val="28"/>
          <w:szCs w:val="28"/>
        </w:rPr>
        <w:t xml:space="preserve">, tanto en su estructura arquitectónica como morfológica, </w:t>
      </w:r>
      <w:r>
        <w:rPr>
          <w:rFonts w:ascii="Times New Roman" w:hAnsi="Times New Roman" w:cs="Times New Roman"/>
          <w:sz w:val="28"/>
          <w:szCs w:val="28"/>
        </w:rPr>
        <w:t>deberá</w:t>
      </w:r>
      <w:r w:rsidR="00FA2FE8">
        <w:rPr>
          <w:rFonts w:ascii="Times New Roman" w:hAnsi="Times New Roman" w:cs="Times New Roman"/>
          <w:sz w:val="28"/>
          <w:szCs w:val="28"/>
        </w:rPr>
        <w:t xml:space="preserve"> contar con la pre</w:t>
      </w:r>
      <w:r w:rsidR="00C6401D">
        <w:rPr>
          <w:rFonts w:ascii="Times New Roman" w:hAnsi="Times New Roman" w:cs="Times New Roman"/>
          <w:sz w:val="28"/>
          <w:szCs w:val="28"/>
        </w:rPr>
        <w:t>via y expresa autorización del Área de Preservación del Patrimonio Cultural y Ambiental, dependiente de la Secretaría de Gobierno y Cultura</w:t>
      </w:r>
      <w:r w:rsidR="00FA2FE8">
        <w:rPr>
          <w:rFonts w:ascii="Times New Roman" w:hAnsi="Times New Roman" w:cs="Times New Roman"/>
          <w:sz w:val="28"/>
          <w:szCs w:val="28"/>
        </w:rPr>
        <w:t xml:space="preserve"> o </w:t>
      </w:r>
      <w:r w:rsidR="00157EAE">
        <w:rPr>
          <w:rFonts w:ascii="Times New Roman" w:hAnsi="Times New Roman" w:cs="Times New Roman"/>
          <w:sz w:val="28"/>
          <w:szCs w:val="28"/>
        </w:rPr>
        <w:t>en su caso</w:t>
      </w:r>
      <w:r w:rsidR="006C3029">
        <w:rPr>
          <w:rFonts w:ascii="Times New Roman" w:hAnsi="Times New Roman" w:cs="Times New Roman"/>
          <w:sz w:val="28"/>
          <w:szCs w:val="28"/>
        </w:rPr>
        <w:t>,</w:t>
      </w:r>
      <w:r w:rsidR="00157EAE">
        <w:rPr>
          <w:rFonts w:ascii="Times New Roman" w:hAnsi="Times New Roman" w:cs="Times New Roman"/>
          <w:sz w:val="28"/>
          <w:szCs w:val="28"/>
        </w:rPr>
        <w:t xml:space="preserve"> la</w:t>
      </w:r>
      <w:r w:rsidR="00FA2FE8">
        <w:rPr>
          <w:rFonts w:ascii="Times New Roman" w:hAnsi="Times New Roman" w:cs="Times New Roman"/>
          <w:sz w:val="28"/>
          <w:szCs w:val="28"/>
        </w:rPr>
        <w:t xml:space="preserve"> entidad que </w:t>
      </w:r>
      <w:r w:rsidR="00C6401D">
        <w:rPr>
          <w:rFonts w:ascii="Times New Roman" w:hAnsi="Times New Roman" w:cs="Times New Roman"/>
          <w:sz w:val="28"/>
          <w:szCs w:val="28"/>
        </w:rPr>
        <w:t>la reemplace</w:t>
      </w:r>
      <w:r w:rsidR="009F4F1F">
        <w:rPr>
          <w:rFonts w:ascii="Times New Roman" w:hAnsi="Times New Roman" w:cs="Times New Roman"/>
          <w:sz w:val="28"/>
          <w:szCs w:val="28"/>
        </w:rPr>
        <w:t>;</w:t>
      </w:r>
    </w:p>
    <w:p w:rsidR="009668A1" w:rsidRDefault="009668A1" w:rsidP="009668A1">
      <w:pPr>
        <w:pStyle w:val="Prrafodelista"/>
        <w:spacing w:line="360" w:lineRule="auto"/>
        <w:jc w:val="both"/>
        <w:rPr>
          <w:rFonts w:ascii="Times New Roman" w:hAnsi="Times New Roman" w:cs="Times New Roman"/>
          <w:sz w:val="28"/>
          <w:szCs w:val="28"/>
        </w:rPr>
      </w:pPr>
    </w:p>
    <w:p w:rsidR="009668A1" w:rsidRDefault="009668A1" w:rsidP="009668A1">
      <w:pPr>
        <w:pStyle w:val="Prrafodelista"/>
        <w:spacing w:line="360" w:lineRule="auto"/>
        <w:jc w:val="both"/>
        <w:rPr>
          <w:rFonts w:ascii="Times New Roman" w:hAnsi="Times New Roman" w:cs="Times New Roman"/>
          <w:sz w:val="28"/>
          <w:szCs w:val="28"/>
        </w:rPr>
      </w:pPr>
    </w:p>
    <w:p w:rsidR="009668A1" w:rsidRDefault="009668A1" w:rsidP="009668A1">
      <w:pPr>
        <w:pStyle w:val="Prrafodelista"/>
        <w:spacing w:line="360" w:lineRule="auto"/>
        <w:jc w:val="both"/>
        <w:rPr>
          <w:rFonts w:ascii="Times New Roman" w:hAnsi="Times New Roman" w:cs="Times New Roman"/>
          <w:sz w:val="28"/>
          <w:szCs w:val="28"/>
        </w:rPr>
      </w:pPr>
    </w:p>
    <w:p w:rsidR="009668A1" w:rsidRDefault="009668A1" w:rsidP="009668A1">
      <w:pPr>
        <w:pStyle w:val="Prrafodelista"/>
        <w:spacing w:line="360" w:lineRule="auto"/>
        <w:jc w:val="both"/>
        <w:rPr>
          <w:rFonts w:ascii="Times New Roman" w:hAnsi="Times New Roman" w:cs="Times New Roman"/>
          <w:sz w:val="28"/>
          <w:szCs w:val="28"/>
        </w:rPr>
      </w:pPr>
    </w:p>
    <w:p w:rsidR="009668A1" w:rsidRDefault="009668A1" w:rsidP="009668A1">
      <w:pPr>
        <w:pStyle w:val="Prrafodelista"/>
        <w:spacing w:line="360" w:lineRule="auto"/>
        <w:jc w:val="both"/>
        <w:rPr>
          <w:rFonts w:ascii="Times New Roman" w:hAnsi="Times New Roman" w:cs="Times New Roman"/>
          <w:sz w:val="28"/>
          <w:szCs w:val="28"/>
        </w:rPr>
      </w:pPr>
    </w:p>
    <w:p w:rsidR="009668A1" w:rsidRDefault="009668A1" w:rsidP="009668A1">
      <w:pPr>
        <w:pStyle w:val="Prrafodelista"/>
        <w:spacing w:line="360" w:lineRule="auto"/>
        <w:jc w:val="both"/>
        <w:rPr>
          <w:rFonts w:ascii="Times New Roman" w:hAnsi="Times New Roman" w:cs="Times New Roman"/>
          <w:sz w:val="28"/>
          <w:szCs w:val="28"/>
        </w:rPr>
      </w:pPr>
    </w:p>
    <w:p w:rsidR="00157EAE" w:rsidRDefault="00157EAE" w:rsidP="00FA2FE8">
      <w:pPr>
        <w:pStyle w:val="Prrafodelista"/>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Durante la vigencia de la declaración y afectación aludida, no podrán ser cambiados de destino, extraídos, trasladados, ni ser tr</w:t>
      </w:r>
      <w:r w:rsidR="009F4F1F">
        <w:rPr>
          <w:rFonts w:ascii="Times New Roman" w:hAnsi="Times New Roman" w:cs="Times New Roman"/>
          <w:sz w:val="28"/>
          <w:szCs w:val="28"/>
        </w:rPr>
        <w:t>ansferidos por cualquier título;</w:t>
      </w:r>
    </w:p>
    <w:p w:rsidR="00157EAE" w:rsidRPr="006C3029" w:rsidRDefault="00157EAE" w:rsidP="00157EAE">
      <w:pPr>
        <w:pStyle w:val="Prrafodelista"/>
        <w:numPr>
          <w:ilvl w:val="0"/>
          <w:numId w:val="1"/>
        </w:num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Toda intervención que deba efectuarse sobre ellos y que esté relacionada con las actividades enunciadas en los incisos a) y b) del presente artículo, deberá contar con el asesoramiento técnico especializado y pertinente,</w:t>
      </w:r>
      <w:r w:rsidR="00C6401D">
        <w:rPr>
          <w:rFonts w:ascii="Times New Roman" w:hAnsi="Times New Roman" w:cs="Times New Roman"/>
          <w:sz w:val="28"/>
          <w:szCs w:val="28"/>
        </w:rPr>
        <w:t xml:space="preserve"> debiendo para ello el Estado Provincial proveer personal idóneo.</w:t>
      </w:r>
      <w:r>
        <w:rPr>
          <w:rFonts w:ascii="Times New Roman" w:hAnsi="Times New Roman" w:cs="Times New Roman"/>
          <w:sz w:val="28"/>
          <w:szCs w:val="28"/>
        </w:rPr>
        <w:t xml:space="preserve"> </w:t>
      </w:r>
    </w:p>
    <w:p w:rsidR="006C3029" w:rsidRPr="006C3029" w:rsidRDefault="006C3029" w:rsidP="006C3029">
      <w:pPr>
        <w:spacing w:line="360" w:lineRule="auto"/>
        <w:ind w:left="360"/>
        <w:jc w:val="both"/>
        <w:rPr>
          <w:rFonts w:ascii="Times New Roman" w:hAnsi="Times New Roman" w:cs="Times New Roman"/>
          <w:sz w:val="28"/>
          <w:szCs w:val="28"/>
        </w:rPr>
      </w:pPr>
      <w:r>
        <w:rPr>
          <w:rFonts w:ascii="Times New Roman" w:hAnsi="Times New Roman" w:cs="Times New Roman"/>
          <w:b/>
          <w:sz w:val="28"/>
          <w:szCs w:val="28"/>
          <w:u w:val="single"/>
        </w:rPr>
        <w:t>ARTICULO 4º.-</w:t>
      </w:r>
      <w:r>
        <w:rPr>
          <w:rFonts w:ascii="Times New Roman" w:hAnsi="Times New Roman" w:cs="Times New Roman"/>
          <w:sz w:val="28"/>
          <w:szCs w:val="28"/>
        </w:rPr>
        <w:t xml:space="preserve"> En ningún caso las medidas enunciadas en el artículo precedente afectarán el ejercicio pleno del derecho de propiedad.</w:t>
      </w:r>
    </w:p>
    <w:p w:rsidR="00157EAE" w:rsidRDefault="00B12D76" w:rsidP="00157EAE">
      <w:pPr>
        <w:spacing w:line="360" w:lineRule="auto"/>
        <w:ind w:left="360"/>
        <w:jc w:val="both"/>
        <w:rPr>
          <w:rFonts w:ascii="Times New Roman" w:hAnsi="Times New Roman" w:cs="Times New Roman"/>
          <w:sz w:val="28"/>
          <w:szCs w:val="28"/>
        </w:rPr>
      </w:pPr>
      <w:r>
        <w:rPr>
          <w:rFonts w:ascii="Times New Roman" w:hAnsi="Times New Roman" w:cs="Times New Roman"/>
          <w:b/>
          <w:sz w:val="28"/>
          <w:szCs w:val="28"/>
          <w:u w:val="single"/>
        </w:rPr>
        <w:t>A</w:t>
      </w:r>
      <w:r w:rsidR="006C3029">
        <w:rPr>
          <w:rFonts w:ascii="Times New Roman" w:hAnsi="Times New Roman" w:cs="Times New Roman"/>
          <w:b/>
          <w:sz w:val="28"/>
          <w:szCs w:val="28"/>
          <w:u w:val="single"/>
        </w:rPr>
        <w:t>RTICULO 5</w:t>
      </w:r>
      <w:r>
        <w:rPr>
          <w:rFonts w:ascii="Times New Roman" w:hAnsi="Times New Roman" w:cs="Times New Roman"/>
          <w:b/>
          <w:sz w:val="28"/>
          <w:szCs w:val="28"/>
          <w:u w:val="single"/>
        </w:rPr>
        <w:t>º.-</w:t>
      </w:r>
      <w:r w:rsidR="00157EAE">
        <w:rPr>
          <w:rFonts w:ascii="Times New Roman" w:hAnsi="Times New Roman" w:cs="Times New Roman"/>
          <w:sz w:val="28"/>
          <w:szCs w:val="28"/>
        </w:rPr>
        <w:t xml:space="preserve"> Los recursos que demande el cumplimiento</w:t>
      </w:r>
      <w:r w:rsidR="00694824">
        <w:rPr>
          <w:rFonts w:ascii="Times New Roman" w:hAnsi="Times New Roman" w:cs="Times New Roman"/>
          <w:sz w:val="28"/>
          <w:szCs w:val="28"/>
        </w:rPr>
        <w:t xml:space="preserve"> </w:t>
      </w:r>
      <w:r w:rsidR="00C6401D">
        <w:rPr>
          <w:rFonts w:ascii="Times New Roman" w:hAnsi="Times New Roman" w:cs="Times New Roman"/>
          <w:sz w:val="28"/>
          <w:szCs w:val="28"/>
        </w:rPr>
        <w:t>de la presente serán afectados del Presupuesto General de la Provincia, de la partida correspondiente a Ingresos Tributarios, Rentas Generales, conforme los programas y proyectos que para cada ejercicio proponga el titular del inmueble en conjunto con el Área</w:t>
      </w:r>
      <w:r w:rsidR="007315F6">
        <w:rPr>
          <w:rFonts w:ascii="Times New Roman" w:hAnsi="Times New Roman" w:cs="Times New Roman"/>
          <w:sz w:val="28"/>
          <w:szCs w:val="28"/>
        </w:rPr>
        <w:t xml:space="preserve"> de Preservación</w:t>
      </w:r>
      <w:r w:rsidR="00C6401D">
        <w:rPr>
          <w:rFonts w:ascii="Times New Roman" w:hAnsi="Times New Roman" w:cs="Times New Roman"/>
          <w:sz w:val="28"/>
          <w:szCs w:val="28"/>
        </w:rPr>
        <w:t xml:space="preserve"> del Patrimonio Cultural y Ambiental, dependiente de la Secretaría de Gobierno y Cultura. </w:t>
      </w:r>
    </w:p>
    <w:p w:rsidR="00C2185F" w:rsidRDefault="006C3029" w:rsidP="00157EAE">
      <w:pPr>
        <w:spacing w:line="360" w:lineRule="auto"/>
        <w:ind w:left="360"/>
        <w:jc w:val="both"/>
        <w:rPr>
          <w:rFonts w:ascii="Times New Roman" w:hAnsi="Times New Roman" w:cs="Times New Roman"/>
          <w:sz w:val="28"/>
          <w:szCs w:val="28"/>
        </w:rPr>
      </w:pPr>
      <w:r>
        <w:rPr>
          <w:rFonts w:ascii="Times New Roman" w:hAnsi="Times New Roman" w:cs="Times New Roman"/>
          <w:b/>
          <w:sz w:val="28"/>
          <w:szCs w:val="28"/>
          <w:u w:val="single"/>
        </w:rPr>
        <w:t>ARTICULO 6</w:t>
      </w:r>
      <w:r w:rsidR="00B12D76">
        <w:rPr>
          <w:rFonts w:ascii="Times New Roman" w:hAnsi="Times New Roman" w:cs="Times New Roman"/>
          <w:b/>
          <w:sz w:val="28"/>
          <w:szCs w:val="28"/>
          <w:u w:val="single"/>
        </w:rPr>
        <w:t>º.-</w:t>
      </w:r>
      <w:r w:rsidR="00B12D76">
        <w:rPr>
          <w:rFonts w:ascii="Times New Roman" w:hAnsi="Times New Roman" w:cs="Times New Roman"/>
          <w:sz w:val="28"/>
          <w:szCs w:val="28"/>
        </w:rPr>
        <w:t xml:space="preserve"> </w:t>
      </w:r>
      <w:r w:rsidR="007315F6">
        <w:rPr>
          <w:rFonts w:ascii="Times New Roman" w:hAnsi="Times New Roman" w:cs="Times New Roman"/>
          <w:sz w:val="28"/>
          <w:szCs w:val="28"/>
        </w:rPr>
        <w:t xml:space="preserve">Comuníquese, etcétera. </w:t>
      </w:r>
    </w:p>
    <w:p w:rsidR="00C2185F" w:rsidRDefault="00C2185F">
      <w:pPr>
        <w:rPr>
          <w:rFonts w:ascii="Times New Roman" w:hAnsi="Times New Roman" w:cs="Times New Roman"/>
          <w:sz w:val="28"/>
          <w:szCs w:val="28"/>
        </w:rPr>
      </w:pPr>
      <w:r>
        <w:rPr>
          <w:rFonts w:ascii="Times New Roman" w:hAnsi="Times New Roman" w:cs="Times New Roman"/>
          <w:sz w:val="28"/>
          <w:szCs w:val="28"/>
        </w:rPr>
        <w:br w:type="page"/>
      </w:r>
    </w:p>
    <w:p w:rsidR="00C2185F" w:rsidRDefault="00C2185F" w:rsidP="00C2185F">
      <w:pPr>
        <w:jc w:val="both"/>
        <w:rPr>
          <w:rFonts w:ascii="Times New Roman" w:hAnsi="Times New Roman" w:cs="Times New Roman"/>
          <w:b/>
          <w:sz w:val="28"/>
          <w:szCs w:val="28"/>
        </w:rPr>
      </w:pPr>
    </w:p>
    <w:p w:rsidR="00C2185F" w:rsidRDefault="00C2185F" w:rsidP="00C2185F">
      <w:pPr>
        <w:jc w:val="both"/>
        <w:rPr>
          <w:rFonts w:ascii="Times New Roman" w:hAnsi="Times New Roman" w:cs="Times New Roman"/>
          <w:b/>
          <w:sz w:val="28"/>
          <w:szCs w:val="28"/>
        </w:rPr>
      </w:pPr>
    </w:p>
    <w:p w:rsidR="00C2185F" w:rsidRDefault="00C2185F" w:rsidP="00C2185F">
      <w:pPr>
        <w:jc w:val="both"/>
        <w:rPr>
          <w:rFonts w:ascii="Times New Roman" w:hAnsi="Times New Roman" w:cs="Times New Roman"/>
          <w:b/>
          <w:sz w:val="28"/>
          <w:szCs w:val="28"/>
        </w:rPr>
      </w:pPr>
    </w:p>
    <w:p w:rsidR="00C2185F" w:rsidRDefault="00C2185F" w:rsidP="00C2185F">
      <w:pPr>
        <w:jc w:val="center"/>
        <w:rPr>
          <w:rFonts w:ascii="Times New Roman" w:hAnsi="Times New Roman" w:cs="Times New Roman"/>
          <w:sz w:val="24"/>
          <w:szCs w:val="24"/>
        </w:rPr>
      </w:pPr>
      <w:r>
        <w:rPr>
          <w:rFonts w:ascii="Times New Roman" w:hAnsi="Times New Roman" w:cs="Times New Roman"/>
          <w:b/>
          <w:sz w:val="28"/>
          <w:szCs w:val="28"/>
        </w:rPr>
        <w:t>F U N D A M E N T O S</w:t>
      </w:r>
    </w:p>
    <w:p w:rsidR="00C2185F" w:rsidRDefault="00C2185F" w:rsidP="00C2185F">
      <w:pPr>
        <w:spacing w:line="360" w:lineRule="auto"/>
        <w:jc w:val="both"/>
        <w:rPr>
          <w:rFonts w:ascii="Times New Roman" w:hAnsi="Times New Roman" w:cs="Times New Roman"/>
          <w:sz w:val="24"/>
          <w:szCs w:val="24"/>
        </w:rPr>
      </w:pP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propósito del presente proyecto de ley consiste en declarar Patrimonio Histórico – Cultural de la Provincia, el inmueble que fuera la sede en la que habitó en sus comienzos de vida el Dr. Domingo Santo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xml:space="preserve">, ícono de la salud que trasciende a nivel no solo provincial y nacional, si no también mundial.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Entiendo, H. Cuerpo que es necesario ahondar primero en su rica historia tanto personal como profesional.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Domingo Santo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xml:space="preserve"> nació en la ciudad de Diamante por el año 1924. Comienza sus estudios primarios en la escuela Independencia de dicha ciudad y continúa los estudios secundarios en el Colegio Superior del Uruguay Justo José de Urquiza, ubicado en la ciudad de Concepción del Uruguay.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año 1943 inicia la carrera de medicina, en la Universidad Nacional de Córdoba, merced de las becas que el gobierno constitucional de Juan Domingo Perón otorgaba a los jóvenes en busca de acrecentar los profesionales en el país. Transcurría el año 1949 cuando Domingo logra graduarse de médico. Unos años más tarde, 1953, obtiene el doctorado en Medicina y Cirugía.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raíz del golpe de Estado contra el gobierno de Perón en 1955,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como otros científicos argentinos se vieron obligados a continuar su carrera profesional en la Universidad de Lyon, en la ciudad de Lyon (Francia). Allí es donde comienza a ganarse su lugar en el plano internacional, no solo con el ejercicio de la medicina sino también con la publicación de un importante libro.</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Tres años más tarde regresa a la Argentina y comienza en Córdoba sus primeros trabajos sobre el corazón artificial, desarrollando un prototipo exitoso que utilizó en pequeños animales. Es por esto y sus resultados, que en 1961 lo contrata el “</w:t>
      </w:r>
      <w:proofErr w:type="spellStart"/>
      <w:r>
        <w:rPr>
          <w:rFonts w:ascii="Times New Roman" w:hAnsi="Times New Roman" w:cs="Times New Roman"/>
          <w:sz w:val="24"/>
          <w:szCs w:val="24"/>
        </w:rPr>
        <w:t>Baylor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College</w:t>
      </w:r>
      <w:proofErr w:type="spellEnd"/>
      <w:r>
        <w:rPr>
          <w:rFonts w:ascii="Times New Roman" w:hAnsi="Times New Roman" w:cs="Times New Roman"/>
          <w:sz w:val="24"/>
          <w:szCs w:val="24"/>
        </w:rPr>
        <w:t xml:space="preserve"> of Medicine”, en Houston, como director del programa del Corazón Artificial del doctor Michael E. </w:t>
      </w:r>
      <w:proofErr w:type="spellStart"/>
      <w:r>
        <w:rPr>
          <w:rFonts w:ascii="Times New Roman" w:hAnsi="Times New Roman" w:cs="Times New Roman"/>
          <w:sz w:val="24"/>
          <w:szCs w:val="24"/>
        </w:rPr>
        <w:t>DeBakey</w:t>
      </w:r>
      <w:proofErr w:type="spellEnd"/>
      <w:r>
        <w:rPr>
          <w:rFonts w:ascii="Times New Roman" w:hAnsi="Times New Roman" w:cs="Times New Roman"/>
          <w:sz w:val="24"/>
          <w:szCs w:val="24"/>
        </w:rPr>
        <w:t>.</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Dr.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es miembro de numerosas sociedades médicas en diversas partes del globo terráqueo; a su vez es propietario de doce patentes de invención en Argentina, Estados Unidos y Francia; autor de cientos de publicaciones y libros científicos como así también de más de cien libros de humanismo médico. Fue él quien creó el Sistema Nacional Integrado de Salud (</w:t>
      </w:r>
      <w:proofErr w:type="spellStart"/>
      <w:r>
        <w:rPr>
          <w:rFonts w:ascii="Times New Roman" w:hAnsi="Times New Roman" w:cs="Times New Roman"/>
          <w:sz w:val="24"/>
          <w:szCs w:val="24"/>
        </w:rPr>
        <w:t>SNIS</w:t>
      </w:r>
      <w:proofErr w:type="spellEnd"/>
      <w:r>
        <w:rPr>
          <w:rFonts w:ascii="Times New Roman" w:hAnsi="Times New Roman" w:cs="Times New Roman"/>
          <w:sz w:val="24"/>
          <w:szCs w:val="24"/>
        </w:rPr>
        <w:t>), mientras fue secretario de Salud del tercer Gobierno de Juan Domingo Perón.  Ocupando este cargo, visitó China e Israel donde firmó acuerdos históricos.</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plano provincial es menester hacer mención a su declaración como ciudadano Ilustre de la Provincia, por ley 10.760, sancionada el 27/11/19. Además, en el plano local, ha sido declarado, bajo Decreto Nº 45/05, como ciudadano ilustre de la ciudad de Diamante. Por otro lado, el museo que se especificará en el párrafo siguiente, cuenta con una declaración de Patrimonio Cultural de la Ciudad (Ordenanza 1277/15, emitida por el </w:t>
      </w:r>
      <w:proofErr w:type="spellStart"/>
      <w:r>
        <w:rPr>
          <w:rFonts w:ascii="Times New Roman" w:hAnsi="Times New Roman" w:cs="Times New Roman"/>
          <w:sz w:val="24"/>
          <w:szCs w:val="24"/>
        </w:rPr>
        <w:t>H.C.D</w:t>
      </w:r>
      <w:proofErr w:type="spellEnd"/>
      <w:r>
        <w:rPr>
          <w:rFonts w:ascii="Times New Roman" w:hAnsi="Times New Roman" w:cs="Times New Roman"/>
          <w:sz w:val="24"/>
          <w:szCs w:val="24"/>
        </w:rPr>
        <w:t>. de la ciudad de Diamante).</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Estimo necesario adherir a los presentes fundamentos un breve detalle del inmueble en cuestión: el mismo cuenta con una superficie total de </w:t>
      </w:r>
      <w:proofErr w:type="spellStart"/>
      <w:r>
        <w:rPr>
          <w:rFonts w:ascii="Times New Roman" w:hAnsi="Times New Roman" w:cs="Times New Roman"/>
          <w:sz w:val="24"/>
          <w:szCs w:val="24"/>
        </w:rPr>
        <w:t>862,56m2</w:t>
      </w:r>
      <w:proofErr w:type="spellEnd"/>
      <w:r>
        <w:rPr>
          <w:rFonts w:ascii="Times New Roman" w:hAnsi="Times New Roman" w:cs="Times New Roman"/>
          <w:sz w:val="24"/>
          <w:szCs w:val="24"/>
        </w:rPr>
        <w:t xml:space="preserve">; en una de las alas superiores funciona hoy un hotel boutique, donde se alojan en cuatro o cinco habitaciones turistas que vienen a conocer con proximidad la historia de Domingo. El edificio cuenta además con una sala-museo dedicada a su trayectoria y su legado, donde se realizan periódicamente recorridos guiados por su hijo, Patrick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xml:space="preserve">, quien con mucho entusiasmo y conocimiento le confiere un tinte familiar. Además, no debe restársele importancia al gran jardín con el que cuenta esta vivienda histórica, “El Jardín de Agatina”, en el cual se halla el mismo banco donde en 1940 el pequeño Domingo le expresó a su madre su deseo de ser Médico.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detrás de una de las puertas que dan al Jardín de Agatina, funciona una escuela de música, donde se ofrecen clases de distintos instrumentos a chicos de la zona. Dicha escuela es una de las tantas en el mundo que son parte del proyecto musical y reconocida fundación, “</w:t>
      </w:r>
      <w:proofErr w:type="spellStart"/>
      <w:r>
        <w:rPr>
          <w:rFonts w:ascii="Times New Roman" w:hAnsi="Times New Roman" w:cs="Times New Roman"/>
          <w:sz w:val="24"/>
          <w:szCs w:val="24"/>
        </w:rPr>
        <w:t>Playing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proyecto que une lazos con culturas de todo el mundo.</w:t>
      </w:r>
    </w:p>
    <w:p w:rsidR="00C2185F" w:rsidRDefault="00C2185F" w:rsidP="00C2185F">
      <w:pPr>
        <w:spacing w:line="360" w:lineRule="auto"/>
        <w:jc w:val="both"/>
        <w:rPr>
          <w:rFonts w:ascii="Times New Roman" w:hAnsi="Times New Roman" w:cs="Times New Roman"/>
          <w:sz w:val="24"/>
          <w:szCs w:val="24"/>
        </w:rPr>
      </w:pPr>
    </w:p>
    <w:p w:rsidR="00C2185F" w:rsidRDefault="00C2185F" w:rsidP="00C2185F">
      <w:pPr>
        <w:spacing w:line="360" w:lineRule="auto"/>
        <w:jc w:val="both"/>
        <w:rPr>
          <w:rFonts w:ascii="Times New Roman" w:hAnsi="Times New Roman" w:cs="Times New Roman"/>
          <w:sz w:val="24"/>
          <w:szCs w:val="24"/>
        </w:rPr>
      </w:pPr>
    </w:p>
    <w:p w:rsidR="00C2185F" w:rsidRDefault="00C2185F" w:rsidP="00C2185F">
      <w:pPr>
        <w:spacing w:line="360" w:lineRule="auto"/>
        <w:jc w:val="both"/>
        <w:rPr>
          <w:rFonts w:ascii="Times New Roman" w:hAnsi="Times New Roman" w:cs="Times New Roman"/>
          <w:sz w:val="24"/>
          <w:szCs w:val="24"/>
        </w:rPr>
      </w:pP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 Cámara, Domingo </w:t>
      </w:r>
      <w:proofErr w:type="spellStart"/>
      <w:r>
        <w:rPr>
          <w:rFonts w:ascii="Times New Roman" w:hAnsi="Times New Roman" w:cs="Times New Roman"/>
          <w:sz w:val="24"/>
          <w:szCs w:val="24"/>
        </w:rPr>
        <w:t>Liotta</w:t>
      </w:r>
      <w:proofErr w:type="spellEnd"/>
      <w:r>
        <w:rPr>
          <w:rFonts w:ascii="Times New Roman" w:hAnsi="Times New Roman" w:cs="Times New Roman"/>
          <w:sz w:val="24"/>
          <w:szCs w:val="24"/>
        </w:rPr>
        <w:t xml:space="preserve"> es un estandarte de la medicina, icono de la salud en el plano provincial, nacional e internacional. Su gran aporte para la ciencia es merecedor de ser distinguido, como así también la vivienda que habitó en los comienzos de su vida.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evidente que ésta contiene un profundo grado cultural, educativo, e histórico, el cual no debe caducar con el paso del tiempo, ergo, considero idóneo que obtenga la protección que brinda el régimen de Patrimonio Histórico – Cultural. </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Entiendo, H. Cuerpo, que debemos fortalecer y enaltecer bienes de esta talla, brindándoles un resguardo peculiar, máxime cuando trasladan a la sociedad valores y contenidos educativos tan fructíferos. Este mandamiento se encuentra expreso en nuestra Constitución, tanto Nacional (art. 75 inc. 19 último párrafo) como Provincial (art. 26); asimismo, la referida protección legal, concuerda con los términos por los que se reconocen los derechos culturales de las personas en declaraciones y pactos internacionales, a los que el convencional constituyente de 1994 ha conferido jerarquía constitucional, equiparándolos a nuestra Carta Magna, con la consiguiente obligación de los Estados de actuar en dicha materia.</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El patrimonio arquitectónico, urbanístico e histórico, son elementos esenciales del patrimonio cultural, ya que portan valores y significados provenientes del pasado, transmisores de cambios y sucesos que experimenta la sociedad. Por ello considero que la puesta en valor de lugares históricos forma parte de una política necesaria e imprescindible para nuestro conglomerado social.</w:t>
      </w:r>
    </w:p>
    <w:p w:rsidR="00C2185F" w:rsidRDefault="00C2185F" w:rsidP="00C2185F">
      <w:pPr>
        <w:spacing w:line="360" w:lineRule="auto"/>
        <w:jc w:val="both"/>
        <w:rPr>
          <w:rFonts w:ascii="Times New Roman" w:hAnsi="Times New Roman" w:cs="Times New Roman"/>
          <w:sz w:val="24"/>
          <w:szCs w:val="24"/>
        </w:rPr>
      </w:pPr>
      <w:r>
        <w:rPr>
          <w:rFonts w:ascii="Times New Roman" w:hAnsi="Times New Roman" w:cs="Times New Roman"/>
          <w:sz w:val="24"/>
          <w:szCs w:val="24"/>
        </w:rPr>
        <w:t>En base a los fundamentos que aquí se dejan asentados y los que estoy dispuesta a verter en el momento oportuno, en caso de ser solicitados, doy por fundada la iniciativa e invito a mis pares a acompañarme con su voto favorable en el presente proyecto de ley.</w:t>
      </w:r>
    </w:p>
    <w:p w:rsidR="00C2185F" w:rsidRDefault="00C2185F" w:rsidP="00C2185F">
      <w:pPr>
        <w:spacing w:line="360" w:lineRule="auto"/>
        <w:jc w:val="both"/>
        <w:rPr>
          <w:rFonts w:ascii="Times New Roman" w:hAnsi="Times New Roman" w:cs="Times New Roman"/>
          <w:sz w:val="24"/>
          <w:szCs w:val="24"/>
        </w:rPr>
      </w:pPr>
    </w:p>
    <w:p w:rsidR="00C2185F" w:rsidRPr="005B0A17" w:rsidRDefault="00C2185F" w:rsidP="00C2185F">
      <w:pPr>
        <w:spacing w:line="360" w:lineRule="auto"/>
        <w:jc w:val="both"/>
        <w:rPr>
          <w:rFonts w:ascii="Times New Roman" w:hAnsi="Times New Roman" w:cs="Times New Roman"/>
          <w:sz w:val="24"/>
          <w:szCs w:val="24"/>
        </w:rPr>
      </w:pPr>
    </w:p>
    <w:p w:rsidR="00B12D76" w:rsidRPr="00B12D76" w:rsidRDefault="00B12D76" w:rsidP="00157EAE">
      <w:pPr>
        <w:spacing w:line="360" w:lineRule="auto"/>
        <w:ind w:left="360"/>
        <w:jc w:val="both"/>
        <w:rPr>
          <w:rFonts w:ascii="Times New Roman" w:hAnsi="Times New Roman" w:cs="Times New Roman"/>
          <w:sz w:val="28"/>
          <w:szCs w:val="28"/>
        </w:rPr>
      </w:pPr>
      <w:bookmarkStart w:id="0" w:name="_GoBack"/>
      <w:bookmarkEnd w:id="0"/>
    </w:p>
    <w:sectPr w:rsidR="00B12D76" w:rsidRPr="00B12D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B1FC7"/>
    <w:multiLevelType w:val="hybridMultilevel"/>
    <w:tmpl w:val="550C10F6"/>
    <w:lvl w:ilvl="0" w:tplc="033A0DA6">
      <w:start w:val="1"/>
      <w:numFmt w:val="lowerLetter"/>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55"/>
    <w:rsid w:val="00157EAE"/>
    <w:rsid w:val="00180C95"/>
    <w:rsid w:val="002843C6"/>
    <w:rsid w:val="002F0295"/>
    <w:rsid w:val="003B7362"/>
    <w:rsid w:val="003F268F"/>
    <w:rsid w:val="00484782"/>
    <w:rsid w:val="004955D3"/>
    <w:rsid w:val="0051714D"/>
    <w:rsid w:val="00552EC0"/>
    <w:rsid w:val="00600DA6"/>
    <w:rsid w:val="0066299A"/>
    <w:rsid w:val="00694824"/>
    <w:rsid w:val="006C3029"/>
    <w:rsid w:val="00706209"/>
    <w:rsid w:val="00713279"/>
    <w:rsid w:val="007315F6"/>
    <w:rsid w:val="00925955"/>
    <w:rsid w:val="009668A1"/>
    <w:rsid w:val="009B4A7F"/>
    <w:rsid w:val="009F4F1F"/>
    <w:rsid w:val="00A0349B"/>
    <w:rsid w:val="00B12D76"/>
    <w:rsid w:val="00B853BD"/>
    <w:rsid w:val="00C2185F"/>
    <w:rsid w:val="00C6401D"/>
    <w:rsid w:val="00D94078"/>
    <w:rsid w:val="00FA2F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94CA1-F7DD-4758-A1D0-BF977B19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2FE8"/>
    <w:pPr>
      <w:ind w:left="720"/>
      <w:contextualSpacing/>
    </w:pPr>
  </w:style>
  <w:style w:type="paragraph" w:styleId="Textodeglobo">
    <w:name w:val="Balloon Text"/>
    <w:basedOn w:val="Normal"/>
    <w:link w:val="TextodegloboCar"/>
    <w:uiPriority w:val="99"/>
    <w:semiHidden/>
    <w:unhideWhenUsed/>
    <w:rsid w:val="009668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6900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2020-02-26T12:01:00Z</cp:lastPrinted>
  <dcterms:created xsi:type="dcterms:W3CDTF">2020-02-28T13:22:00Z</dcterms:created>
  <dcterms:modified xsi:type="dcterms:W3CDTF">2020-02-28T13:22:00Z</dcterms:modified>
</cp:coreProperties>
</file>