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B1248" w14:textId="77777777" w:rsidR="00790A57" w:rsidRDefault="007017F6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14:paraId="69493B41" w14:textId="77777777" w:rsidR="00790A57" w:rsidRDefault="00790A57">
      <w:pPr>
        <w:jc w:val="both"/>
        <w:rPr>
          <w:rFonts w:ascii="Arial" w:hAnsi="Arial"/>
        </w:rPr>
      </w:pPr>
    </w:p>
    <w:p w14:paraId="39732A6B" w14:textId="77777777" w:rsidR="00790A57" w:rsidRDefault="00790A57">
      <w:pPr>
        <w:jc w:val="both"/>
        <w:rPr>
          <w:rFonts w:ascii="Arial" w:hAnsi="Arial"/>
        </w:rPr>
      </w:pPr>
    </w:p>
    <w:p w14:paraId="122F23BD" w14:textId="77777777" w:rsidR="00790A57" w:rsidRDefault="007017F6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357ACD79" w14:textId="77777777" w:rsidR="00790A57" w:rsidRDefault="00790A57">
      <w:pPr>
        <w:jc w:val="both"/>
        <w:rPr>
          <w:rFonts w:ascii="Arial" w:hAnsi="Arial"/>
        </w:rPr>
      </w:pPr>
    </w:p>
    <w:p w14:paraId="43295D32" w14:textId="426CE093" w:rsidR="00790A57" w:rsidRPr="008C3A4B" w:rsidRDefault="008C3A4B">
      <w:pPr>
        <w:jc w:val="both"/>
        <w:rPr>
          <w:rFonts w:ascii="Arial" w:hAnsi="Arial"/>
          <w:b/>
        </w:rPr>
      </w:pPr>
      <w:r w:rsidRPr="008C3A4B">
        <w:rPr>
          <w:rFonts w:ascii="Arial" w:hAnsi="Arial"/>
          <w:b/>
        </w:rPr>
        <w:t>Sobre la actuación del Poder Ejecutivo frente a hechos de violencia de género</w:t>
      </w:r>
      <w:r>
        <w:rPr>
          <w:rFonts w:ascii="Arial" w:hAnsi="Arial"/>
        </w:rPr>
        <w:t>.</w:t>
      </w:r>
    </w:p>
    <w:p w14:paraId="7A05FFAF" w14:textId="77777777" w:rsidR="00791070" w:rsidRPr="006862A8" w:rsidRDefault="00791070" w:rsidP="00791070">
      <w:pPr>
        <w:spacing w:line="360" w:lineRule="auto"/>
        <w:jc w:val="both"/>
        <w:rPr>
          <w:rFonts w:ascii="Arial" w:hAnsi="Arial" w:cs="Arial"/>
        </w:rPr>
      </w:pPr>
    </w:p>
    <w:p w14:paraId="532EE89D" w14:textId="77777777" w:rsidR="00791070" w:rsidRDefault="00791070" w:rsidP="00791070">
      <w:pPr>
        <w:pStyle w:val="Textoindependiente"/>
        <w:numPr>
          <w:ilvl w:val="0"/>
          <w:numId w:val="1"/>
        </w:numPr>
        <w:spacing w:after="240"/>
        <w:ind w:left="714" w:hanging="357"/>
        <w:rPr>
          <w:b w:val="0"/>
        </w:rPr>
      </w:pPr>
      <w:r>
        <w:rPr>
          <w:b w:val="0"/>
        </w:rPr>
        <w:t>Acciones actuales destinadas a dar protección a víctimas de delitos de género.</w:t>
      </w:r>
    </w:p>
    <w:p w14:paraId="499EBB9B" w14:textId="65F02F7B" w:rsidR="00791070" w:rsidRDefault="00791070" w:rsidP="00791070">
      <w:pPr>
        <w:pStyle w:val="Textoindependiente"/>
        <w:numPr>
          <w:ilvl w:val="0"/>
          <w:numId w:val="1"/>
        </w:numPr>
        <w:spacing w:after="240"/>
        <w:ind w:left="714" w:hanging="357"/>
        <w:rPr>
          <w:b w:val="0"/>
        </w:rPr>
      </w:pPr>
      <w:r>
        <w:rPr>
          <w:b w:val="0"/>
        </w:rPr>
        <w:t>Acciones realizadas desde la sanción de la Ley N°10.768 – “Ley Micaela”</w:t>
      </w:r>
      <w:r w:rsidR="008C3A4B">
        <w:rPr>
          <w:b w:val="0"/>
        </w:rPr>
        <w:t>-</w:t>
      </w:r>
      <w:r>
        <w:rPr>
          <w:b w:val="0"/>
        </w:rPr>
        <w:t>, conformación del Observatorio, su integración y presupuesto asignado.</w:t>
      </w:r>
    </w:p>
    <w:p w14:paraId="69900AB7" w14:textId="68DF11C1" w:rsidR="00791070" w:rsidRDefault="00791070" w:rsidP="00791070">
      <w:pPr>
        <w:pStyle w:val="Textoindependiente"/>
        <w:numPr>
          <w:ilvl w:val="0"/>
          <w:numId w:val="1"/>
        </w:numPr>
        <w:spacing w:after="240"/>
        <w:ind w:left="714" w:hanging="357"/>
        <w:rPr>
          <w:b w:val="0"/>
        </w:rPr>
      </w:pPr>
      <w:r>
        <w:rPr>
          <w:b w:val="0"/>
        </w:rPr>
        <w:t>Áreas de gobierno capacitadas al día de la fecha según la Ley N° 10.768 y cantidad de personas alcanzadas durante las mismas.</w:t>
      </w:r>
    </w:p>
    <w:p w14:paraId="55F7ED6A" w14:textId="65A5E5C5" w:rsidR="00791070" w:rsidRDefault="00791070" w:rsidP="00791070">
      <w:pPr>
        <w:pStyle w:val="Textoindependiente"/>
        <w:numPr>
          <w:ilvl w:val="0"/>
          <w:numId w:val="1"/>
        </w:numPr>
        <w:spacing w:after="240"/>
        <w:ind w:left="714" w:hanging="357"/>
        <w:rPr>
          <w:b w:val="0"/>
        </w:rPr>
      </w:pPr>
      <w:r w:rsidRPr="00F32909">
        <w:rPr>
          <w:b w:val="0"/>
        </w:rPr>
        <w:t xml:space="preserve">Presupuesto para el año 2020 destinado a la Oficina de Género de la </w:t>
      </w:r>
      <w:r>
        <w:rPr>
          <w:b w:val="0"/>
        </w:rPr>
        <w:t>P</w:t>
      </w:r>
      <w:r w:rsidRPr="00F32909">
        <w:rPr>
          <w:b w:val="0"/>
        </w:rPr>
        <w:t>rovincia, dependiente del Superior Tribunal de Justicia.</w:t>
      </w:r>
    </w:p>
    <w:p w14:paraId="4A5A77D8" w14:textId="3FF05AA0" w:rsidR="008C3A4B" w:rsidRDefault="008C3A4B" w:rsidP="00791070">
      <w:pPr>
        <w:pStyle w:val="Textoindependiente"/>
        <w:numPr>
          <w:ilvl w:val="0"/>
          <w:numId w:val="1"/>
        </w:numPr>
        <w:spacing w:after="240"/>
        <w:ind w:left="714" w:hanging="357"/>
        <w:rPr>
          <w:b w:val="0"/>
        </w:rPr>
      </w:pPr>
      <w:r>
        <w:rPr>
          <w:b w:val="0"/>
        </w:rPr>
        <w:t>Acciones de apoyo y coordinación conjunta con los municipios que cuentan con instituciones para dar protección a las víctimas de género.</w:t>
      </w:r>
    </w:p>
    <w:p w14:paraId="1AC1BC03" w14:textId="77777777" w:rsidR="00790A57" w:rsidRDefault="00790A57">
      <w:pPr>
        <w:jc w:val="both"/>
        <w:rPr>
          <w:rFonts w:ascii="Arial" w:hAnsi="Arial"/>
        </w:rPr>
      </w:pPr>
    </w:p>
    <w:p w14:paraId="62F2F6FE" w14:textId="77777777" w:rsidR="00592ACE" w:rsidRDefault="00592ACE" w:rsidP="00592ACE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1DFA66B0" w14:textId="77777777" w:rsidR="00592ACE" w:rsidRDefault="00592ACE" w:rsidP="00592ACE">
      <w:pPr>
        <w:jc w:val="both"/>
        <w:rPr>
          <w:rFonts w:ascii="Arial" w:hAnsi="Arial"/>
        </w:rPr>
      </w:pPr>
    </w:p>
    <w:p w14:paraId="1EA86E61" w14:textId="77777777" w:rsidR="00A123CE" w:rsidRDefault="00A123CE" w:rsidP="00A123CE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3E9F2F58" w14:textId="77777777" w:rsidR="00A123CE" w:rsidRDefault="00A123CE" w:rsidP="00A123CE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7BE80DF8" w14:textId="77777777" w:rsidR="00A123CE" w:rsidRDefault="00A123CE" w:rsidP="00A123CE">
      <w:pPr>
        <w:jc w:val="both"/>
        <w:rPr>
          <w:rFonts w:ascii="Arial" w:hAnsi="Arial" w:cs="Arial"/>
          <w:b/>
        </w:rPr>
      </w:pPr>
    </w:p>
    <w:p w14:paraId="106CDC7B" w14:textId="77777777" w:rsidR="00A123CE" w:rsidRDefault="00A123CE" w:rsidP="00A123CE">
      <w:pPr>
        <w:jc w:val="both"/>
        <w:rPr>
          <w:rFonts w:ascii="Arial" w:hAnsi="Arial" w:cs="Arial"/>
          <w:b/>
        </w:rPr>
      </w:pPr>
    </w:p>
    <w:p w14:paraId="3B53180D" w14:textId="77777777" w:rsidR="00A123CE" w:rsidRDefault="00A123CE" w:rsidP="00A123CE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7DCE7B7E" w14:textId="77777777" w:rsidR="00A123CE" w:rsidRDefault="00A123CE" w:rsidP="00A123CE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756489A1" w14:textId="77777777" w:rsidR="00A123CE" w:rsidRDefault="00A123CE" w:rsidP="00A123CE">
      <w:pPr>
        <w:jc w:val="both"/>
        <w:rPr>
          <w:rFonts w:ascii="Arial" w:hAnsi="Arial" w:cs="Arial"/>
          <w:b/>
        </w:rPr>
      </w:pPr>
    </w:p>
    <w:p w14:paraId="2D00E53E" w14:textId="77777777" w:rsidR="00A123CE" w:rsidRDefault="00A123CE" w:rsidP="00A123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166749D4" w14:textId="77777777" w:rsidR="00A123CE" w:rsidRDefault="00A123CE" w:rsidP="00A123CE">
      <w:pPr>
        <w:spacing w:line="240" w:lineRule="exact"/>
        <w:jc w:val="both"/>
        <w:rPr>
          <w:rFonts w:ascii="Arial" w:hAnsi="Arial"/>
        </w:rPr>
      </w:pPr>
    </w:p>
    <w:p w14:paraId="1387F660" w14:textId="77777777" w:rsidR="00A123CE" w:rsidRDefault="00A123CE" w:rsidP="00A123CE">
      <w:pPr>
        <w:spacing w:line="240" w:lineRule="exact"/>
        <w:jc w:val="both"/>
        <w:rPr>
          <w:rFonts w:ascii="Arial" w:hAnsi="Arial"/>
        </w:rPr>
      </w:pPr>
    </w:p>
    <w:sectPr w:rsidR="00A123CE" w:rsidSect="00456BE9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B0523" w14:textId="77777777" w:rsidR="001A6222" w:rsidRDefault="001A6222">
      <w:r>
        <w:separator/>
      </w:r>
    </w:p>
  </w:endnote>
  <w:endnote w:type="continuationSeparator" w:id="0">
    <w:p w14:paraId="5B833AD7" w14:textId="77777777" w:rsidR="001A6222" w:rsidRDefault="001A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1D21E" w14:textId="77777777" w:rsidR="00456BE9" w:rsidRDefault="00456BE9" w:rsidP="00456BE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 Ss. Ss. Morchio, Dal Molin, Migueles</w:t>
    </w:r>
  </w:p>
  <w:p w14:paraId="5A16BFA9" w14:textId="77777777" w:rsidR="00456BE9" w:rsidRDefault="00456BE9" w:rsidP="00456BE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13.489</w:t>
    </w:r>
  </w:p>
  <w:p w14:paraId="53484573" w14:textId="77777777" w:rsidR="00456BE9" w:rsidRDefault="00456B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B5663" w14:textId="77777777" w:rsidR="001A6222" w:rsidRDefault="001A6222">
      <w:r>
        <w:separator/>
      </w:r>
    </w:p>
  </w:footnote>
  <w:footnote w:type="continuationSeparator" w:id="0">
    <w:p w14:paraId="66723844" w14:textId="77777777" w:rsidR="001A6222" w:rsidRDefault="001A6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070"/>
    <w:rsid w:val="001A6222"/>
    <w:rsid w:val="001A7FD2"/>
    <w:rsid w:val="00456BE9"/>
    <w:rsid w:val="00592ACE"/>
    <w:rsid w:val="007017F6"/>
    <w:rsid w:val="00790A57"/>
    <w:rsid w:val="00791070"/>
    <w:rsid w:val="008C3A4B"/>
    <w:rsid w:val="00A123CE"/>
    <w:rsid w:val="00B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79835"/>
  <w15:chartTrackingRefBased/>
  <w15:docId w15:val="{D0F6B513-115E-4E9A-B9B1-682DDB8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A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C3A4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6</cp:revision>
  <cp:lastPrinted>2020-05-04T13:55:00Z</cp:lastPrinted>
  <dcterms:created xsi:type="dcterms:W3CDTF">2020-04-24T21:26:00Z</dcterms:created>
  <dcterms:modified xsi:type="dcterms:W3CDTF">2020-05-05T14:43:00Z</dcterms:modified>
</cp:coreProperties>
</file>