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2D101" w14:textId="77777777" w:rsidR="00AE1C8D" w:rsidRDefault="00AE1C8D" w:rsidP="00F70344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14:paraId="3048F11A" w14:textId="77777777" w:rsidR="00AE1C8D" w:rsidRDefault="00AE1C8D" w:rsidP="00F70344">
      <w:pPr>
        <w:jc w:val="center"/>
        <w:rPr>
          <w:rFonts w:ascii="Arial" w:hAnsi="Arial"/>
          <w:b/>
        </w:rPr>
      </w:pPr>
    </w:p>
    <w:p w14:paraId="79562ED6" w14:textId="77777777" w:rsidR="00AE1C8D" w:rsidRPr="00AF2FE9" w:rsidRDefault="00AE1C8D" w:rsidP="00F7034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AF2FE9">
        <w:rPr>
          <w:rFonts w:ascii="Arial" w:hAnsi="Arial"/>
          <w:b/>
          <w:sz w:val="24"/>
          <w:szCs w:val="24"/>
        </w:rPr>
        <w:t xml:space="preserve">L E </w:t>
      </w:r>
      <w:proofErr w:type="gramStart"/>
      <w:r w:rsidRPr="00AF2FE9">
        <w:rPr>
          <w:rFonts w:ascii="Arial" w:hAnsi="Arial"/>
          <w:b/>
          <w:sz w:val="24"/>
          <w:szCs w:val="24"/>
        </w:rPr>
        <w:t>Y :</w:t>
      </w:r>
      <w:proofErr w:type="gramEnd"/>
    </w:p>
    <w:p w14:paraId="7A4FB103" w14:textId="77777777" w:rsidR="00AE1C8D" w:rsidRPr="003255FD" w:rsidRDefault="00AE1C8D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E46C83C" w14:textId="77777777" w:rsidR="00AE1C8D" w:rsidRPr="003255FD" w:rsidRDefault="00AE1C8D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C7C8148" w14:textId="77777777" w:rsidR="00AE1C8D" w:rsidRPr="003255FD" w:rsidRDefault="00AE1C8D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F789F0B" w14:textId="77777777" w:rsidR="00AE1C8D" w:rsidRDefault="00AE1C8D" w:rsidP="00AE1C8D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255FD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3255FD">
        <w:rPr>
          <w:rFonts w:ascii="Arial" w:hAnsi="Arial" w:cs="Arial"/>
          <w:bCs/>
          <w:sz w:val="24"/>
          <w:szCs w:val="24"/>
        </w:rPr>
        <w:t xml:space="preserve"> </w:t>
      </w:r>
      <w:r w:rsidRPr="00AE1C8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utorizar</w:t>
      </w:r>
      <w:r w:rsidRPr="00AE1C8D">
        <w:rPr>
          <w:rFonts w:ascii="Arial" w:hAnsi="Arial" w:cs="Arial"/>
          <w:sz w:val="24"/>
          <w:szCs w:val="24"/>
        </w:rPr>
        <w:t xml:space="preserve"> al </w:t>
      </w:r>
      <w:r w:rsidR="00FF715D" w:rsidRPr="00AE1C8D">
        <w:rPr>
          <w:rFonts w:ascii="Arial" w:hAnsi="Arial" w:cs="Arial"/>
          <w:sz w:val="24"/>
          <w:szCs w:val="24"/>
        </w:rPr>
        <w:t>Superior Gobierno de la Provincia de Entre Ríos, de conformidad con lo dispuesto por el Art. 81 de la Constituci</w:t>
      </w:r>
      <w:r w:rsidR="00FF715D">
        <w:rPr>
          <w:rFonts w:ascii="Arial" w:hAnsi="Arial" w:cs="Arial"/>
          <w:sz w:val="24"/>
          <w:szCs w:val="24"/>
        </w:rPr>
        <w:t>ón Provincial, a transferir a tí</w:t>
      </w:r>
      <w:r w:rsidR="00FF715D" w:rsidRPr="00AE1C8D">
        <w:rPr>
          <w:rFonts w:ascii="Arial" w:hAnsi="Arial" w:cs="Arial"/>
          <w:sz w:val="24"/>
          <w:szCs w:val="24"/>
        </w:rPr>
        <w:t xml:space="preserve">tulo de donación a favor de la Municipalidad de Nogoyá una fracción de terreno </w:t>
      </w:r>
      <w:r w:rsidRPr="00AE1C8D">
        <w:rPr>
          <w:rFonts w:ascii="Arial" w:hAnsi="Arial" w:cs="Arial"/>
          <w:sz w:val="24"/>
          <w:szCs w:val="24"/>
        </w:rPr>
        <w:t>la cual es parte de un inmueble mayor identificado con Matricula N° 104.412 Dominio Urbano Plano de Mensura N° 18.013 Partida de A.T.E.R. N° 107.481, de una superficie de UN MIL CUATROCIENTOS OCHENTA Y CINCO METROS CUADRADOS SESENTA Y SIETE DECIMETROS CUADRADOS ( 1.485,67 m2) con los siguientes límites y linderos: NORESTE: recta (1-2) S 45° 55’ E 45,00 m. que lin</w:t>
      </w:r>
      <w:r w:rsidR="00304B72">
        <w:rPr>
          <w:rFonts w:ascii="Arial" w:hAnsi="Arial" w:cs="Arial"/>
          <w:sz w:val="24"/>
          <w:szCs w:val="24"/>
        </w:rPr>
        <w:t>da con calle Antonio “El Gaucho</w:t>
      </w:r>
      <w:r w:rsidRPr="00AE1C8D">
        <w:rPr>
          <w:rFonts w:ascii="Arial" w:hAnsi="Arial" w:cs="Arial"/>
          <w:sz w:val="24"/>
          <w:szCs w:val="24"/>
        </w:rPr>
        <w:t xml:space="preserve"> Rivero</w:t>
      </w:r>
      <w:r w:rsidR="00304B72">
        <w:rPr>
          <w:rFonts w:ascii="Arial" w:hAnsi="Arial" w:cs="Arial"/>
          <w:sz w:val="24"/>
          <w:szCs w:val="24"/>
        </w:rPr>
        <w:t>”</w:t>
      </w:r>
      <w:r w:rsidRPr="00AE1C8D">
        <w:rPr>
          <w:rFonts w:ascii="Arial" w:hAnsi="Arial" w:cs="Arial"/>
          <w:sz w:val="24"/>
          <w:szCs w:val="24"/>
        </w:rPr>
        <w:t xml:space="preserve">. SURESTE: recta (2-3) S 44° 05’ O de 40,00 m. que linda con Domingo Félix </w:t>
      </w:r>
      <w:proofErr w:type="spellStart"/>
      <w:r w:rsidRPr="00AE1C8D">
        <w:rPr>
          <w:rFonts w:ascii="Arial" w:hAnsi="Arial" w:cs="Arial"/>
          <w:sz w:val="24"/>
          <w:szCs w:val="24"/>
        </w:rPr>
        <w:t>Cavagna</w:t>
      </w:r>
      <w:proofErr w:type="spellEnd"/>
      <w:r w:rsidRPr="00AE1C8D">
        <w:rPr>
          <w:rFonts w:ascii="Arial" w:hAnsi="Arial" w:cs="Arial"/>
          <w:sz w:val="24"/>
          <w:szCs w:val="24"/>
        </w:rPr>
        <w:t xml:space="preserve"> y Otros. SUROESTE: recta (3-4) N 45° 55’ O de 20,55 m. recta (4-5) norte 43 ° 55’ E de 13,00 m y recta (5-6) N 45° 55’ O de 24,00 m. que lindan todas con Superior Gobierno de la Provincia de Entre Ríos. NOROESTE</w:t>
      </w:r>
      <w:r w:rsidR="00304B72">
        <w:rPr>
          <w:rFonts w:ascii="Arial" w:hAnsi="Arial" w:cs="Arial"/>
          <w:sz w:val="24"/>
          <w:szCs w:val="24"/>
        </w:rPr>
        <w:t>: recta (6-1) N 45° 55’ E de 27,</w:t>
      </w:r>
      <w:r w:rsidRPr="00AE1C8D">
        <w:rPr>
          <w:rFonts w:ascii="Arial" w:hAnsi="Arial" w:cs="Arial"/>
          <w:sz w:val="24"/>
          <w:szCs w:val="24"/>
        </w:rPr>
        <w:t xml:space="preserve">00 m. que linda </w:t>
      </w:r>
      <w:r>
        <w:rPr>
          <w:rFonts w:ascii="Arial" w:hAnsi="Arial" w:cs="Arial"/>
          <w:sz w:val="24"/>
          <w:szCs w:val="24"/>
        </w:rPr>
        <w:t>con calle Diamante (tierra).</w:t>
      </w:r>
    </w:p>
    <w:p w14:paraId="417A3473" w14:textId="77777777" w:rsidR="00AE1C8D" w:rsidRPr="00AE1C8D" w:rsidRDefault="00AE1C8D" w:rsidP="00AE1C8D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83AF640" w14:textId="77777777" w:rsidR="00AE1C8D" w:rsidRDefault="00AE1C8D" w:rsidP="00AE1C8D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E1C8D">
        <w:rPr>
          <w:rFonts w:ascii="Arial" w:hAnsi="Arial" w:cs="Arial"/>
          <w:b/>
          <w:sz w:val="24"/>
          <w:szCs w:val="24"/>
          <w:u w:val="single"/>
        </w:rPr>
        <w:t>ARTICULO 2°.-</w:t>
      </w:r>
      <w:r w:rsidRPr="00AE1C8D">
        <w:rPr>
          <w:rFonts w:ascii="Arial" w:hAnsi="Arial" w:cs="Arial"/>
          <w:sz w:val="24"/>
          <w:szCs w:val="24"/>
        </w:rPr>
        <w:t xml:space="preserve"> Establecer que la Municipalidad de Nogoyá tendrá como cargo de la presente donación la obligación de destinar el inmueble donado </w:t>
      </w:r>
      <w:r w:rsidR="00FF715D" w:rsidRPr="00AE1C8D">
        <w:rPr>
          <w:rFonts w:ascii="Arial" w:hAnsi="Arial" w:cs="Arial"/>
          <w:sz w:val="24"/>
          <w:szCs w:val="24"/>
        </w:rPr>
        <w:t xml:space="preserve">para la construcción de diez viviendas sociales </w:t>
      </w:r>
      <w:r w:rsidRPr="00AE1C8D">
        <w:rPr>
          <w:rFonts w:ascii="Arial" w:hAnsi="Arial" w:cs="Arial"/>
          <w:sz w:val="24"/>
          <w:szCs w:val="24"/>
        </w:rPr>
        <w:t>que serán adjudicadas a diez familias domiciliadas en la ciudad de Nogoyá</w:t>
      </w:r>
      <w:r>
        <w:rPr>
          <w:rFonts w:ascii="Arial" w:hAnsi="Arial" w:cs="Arial"/>
          <w:sz w:val="24"/>
          <w:szCs w:val="24"/>
        </w:rPr>
        <w:t xml:space="preserve"> que no posean vivienda propia.</w:t>
      </w:r>
    </w:p>
    <w:p w14:paraId="590599E4" w14:textId="77777777" w:rsidR="00AE1C8D" w:rsidRPr="00AE1C8D" w:rsidRDefault="00AE1C8D" w:rsidP="00AE1C8D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6ED92D9" w14:textId="77777777" w:rsidR="00AE1C8D" w:rsidRPr="00AE1C8D" w:rsidRDefault="00AE1C8D" w:rsidP="00AE1C8D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E1C8D">
        <w:rPr>
          <w:rFonts w:ascii="Arial" w:hAnsi="Arial" w:cs="Arial"/>
          <w:b/>
          <w:sz w:val="24"/>
          <w:szCs w:val="24"/>
          <w:u w:val="single"/>
        </w:rPr>
        <w:t>ARTICULO 3°.-</w:t>
      </w:r>
      <w:r w:rsidRPr="00AE1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1C8D">
        <w:rPr>
          <w:rFonts w:ascii="Arial" w:hAnsi="Arial" w:cs="Arial"/>
          <w:sz w:val="24"/>
          <w:szCs w:val="24"/>
        </w:rPr>
        <w:t>Facúltase</w:t>
      </w:r>
      <w:proofErr w:type="spellEnd"/>
      <w:r w:rsidRPr="00AE1C8D">
        <w:rPr>
          <w:rFonts w:ascii="Arial" w:hAnsi="Arial" w:cs="Arial"/>
          <w:sz w:val="24"/>
          <w:szCs w:val="24"/>
        </w:rPr>
        <w:t xml:space="preserve"> a la Escribanía Mayo</w:t>
      </w:r>
      <w:r>
        <w:rPr>
          <w:rFonts w:ascii="Arial" w:hAnsi="Arial" w:cs="Arial"/>
          <w:sz w:val="24"/>
          <w:szCs w:val="24"/>
        </w:rPr>
        <w:t>r de Gobierno a realizar los trá</w:t>
      </w:r>
      <w:r w:rsidRPr="00AE1C8D">
        <w:rPr>
          <w:rFonts w:ascii="Arial" w:hAnsi="Arial" w:cs="Arial"/>
          <w:sz w:val="24"/>
          <w:szCs w:val="24"/>
        </w:rPr>
        <w:t xml:space="preserve">mites necesarios para la efectiva transferencia de dominio del inmueble descripto al Artículo 1° a favor de la Municipalidad de Nogoyá. </w:t>
      </w:r>
    </w:p>
    <w:p w14:paraId="23277290" w14:textId="77777777" w:rsidR="00AE1C8D" w:rsidRPr="003255FD" w:rsidRDefault="00AE1C8D" w:rsidP="003255FD">
      <w:pPr>
        <w:spacing w:after="0" w:line="240" w:lineRule="auto"/>
        <w:jc w:val="both"/>
        <w:rPr>
          <w:rFonts w:ascii="Arial" w:hAnsi="Arial"/>
          <w:b/>
          <w:sz w:val="24"/>
          <w:szCs w:val="24"/>
          <w:u w:val="single"/>
        </w:rPr>
      </w:pPr>
    </w:p>
    <w:p w14:paraId="3B62CF16" w14:textId="77777777" w:rsidR="00AE1C8D" w:rsidRPr="003255FD" w:rsidRDefault="00AE1C8D" w:rsidP="003255FD">
      <w:pPr>
        <w:spacing w:after="0" w:line="240" w:lineRule="auto"/>
        <w:jc w:val="both"/>
        <w:rPr>
          <w:rFonts w:ascii="Arial" w:hAnsi="Arial"/>
          <w:sz w:val="24"/>
          <w:szCs w:val="24"/>
          <w:u w:val="single"/>
        </w:rPr>
      </w:pPr>
      <w:r w:rsidRPr="003255FD">
        <w:rPr>
          <w:rFonts w:ascii="Arial" w:hAnsi="Arial"/>
          <w:b/>
          <w:sz w:val="24"/>
          <w:szCs w:val="24"/>
          <w:u w:val="single"/>
        </w:rPr>
        <w:t xml:space="preserve">ARTICULO </w:t>
      </w:r>
      <w:r>
        <w:rPr>
          <w:rFonts w:ascii="Arial" w:hAnsi="Arial"/>
          <w:b/>
          <w:sz w:val="24"/>
          <w:szCs w:val="24"/>
          <w:u w:val="single"/>
        </w:rPr>
        <w:t>4</w:t>
      </w:r>
      <w:r w:rsidRPr="003255FD">
        <w:rPr>
          <w:rFonts w:ascii="Arial" w:hAnsi="Arial"/>
          <w:b/>
          <w:sz w:val="24"/>
          <w:szCs w:val="24"/>
          <w:u w:val="single"/>
        </w:rPr>
        <w:t>°.-</w:t>
      </w:r>
      <w:r w:rsidRPr="003255FD">
        <w:rPr>
          <w:rFonts w:ascii="Arial" w:hAnsi="Arial"/>
          <w:sz w:val="24"/>
          <w:szCs w:val="24"/>
        </w:rPr>
        <w:t xml:space="preserve"> Comuníquese, etcétera.</w:t>
      </w:r>
    </w:p>
    <w:p w14:paraId="58AF517D" w14:textId="77777777" w:rsidR="00AE1C8D" w:rsidRPr="003255FD" w:rsidRDefault="00AE1C8D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8D601B9" w14:textId="77777777" w:rsidR="00AE1C8D" w:rsidRPr="003255FD" w:rsidRDefault="00AE1C8D" w:rsidP="003255FD">
      <w:pPr>
        <w:pStyle w:val="L1"/>
      </w:pPr>
      <w:r w:rsidRPr="003255FD">
        <w:t xml:space="preserve">PARANÁ, SALA DE SESIONES, </w:t>
      </w:r>
      <w:r>
        <w:t>27 de mayo de 2020</w:t>
      </w:r>
      <w:r w:rsidRPr="003255FD">
        <w:t>.</w:t>
      </w:r>
    </w:p>
    <w:p w14:paraId="250D03D4" w14:textId="77777777" w:rsidR="00FF715D" w:rsidRDefault="00FF715D" w:rsidP="00FF715D"/>
    <w:p w14:paraId="7F58ABE3" w14:textId="77777777" w:rsidR="00FF715D" w:rsidRPr="0028254B" w:rsidRDefault="00FF715D" w:rsidP="00FF715D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07C7156F" w14:textId="77777777" w:rsidR="00FF715D" w:rsidRPr="0028254B" w:rsidRDefault="00FF715D" w:rsidP="00FF715D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7B8E0170" w14:textId="77777777" w:rsidR="00FF715D" w:rsidRPr="0028254B" w:rsidRDefault="00FF715D" w:rsidP="00FF715D">
      <w:pPr>
        <w:spacing w:after="0" w:line="240" w:lineRule="auto"/>
        <w:jc w:val="both"/>
        <w:rPr>
          <w:rFonts w:ascii="Arial" w:hAnsi="Arial" w:cs="Arial"/>
          <w:b/>
        </w:rPr>
      </w:pPr>
    </w:p>
    <w:p w14:paraId="11DA15C9" w14:textId="77777777" w:rsidR="00FF715D" w:rsidRPr="0028254B" w:rsidRDefault="00FF715D" w:rsidP="00FF715D">
      <w:pPr>
        <w:spacing w:after="0" w:line="240" w:lineRule="auto"/>
        <w:jc w:val="both"/>
        <w:rPr>
          <w:rFonts w:ascii="Arial" w:hAnsi="Arial" w:cs="Arial"/>
          <w:b/>
        </w:rPr>
      </w:pPr>
    </w:p>
    <w:p w14:paraId="7682694D" w14:textId="77777777" w:rsidR="00FF715D" w:rsidRPr="0028254B" w:rsidRDefault="00FF715D" w:rsidP="00FF715D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040EB267" w14:textId="77777777" w:rsidR="00FF715D" w:rsidRPr="0028254B" w:rsidRDefault="00FF715D" w:rsidP="00FF715D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42DEBD9C" w14:textId="77777777" w:rsidR="00FF715D" w:rsidRPr="0028254B" w:rsidRDefault="00FF715D" w:rsidP="00FF715D">
      <w:pPr>
        <w:spacing w:after="0" w:line="240" w:lineRule="auto"/>
        <w:jc w:val="both"/>
        <w:rPr>
          <w:rFonts w:ascii="Arial" w:hAnsi="Arial" w:cs="Arial"/>
          <w:b/>
        </w:rPr>
      </w:pPr>
    </w:p>
    <w:p w14:paraId="4806B0DC" w14:textId="60AF244A" w:rsidR="00C650F6" w:rsidRDefault="00FF715D" w:rsidP="00F65D36">
      <w:pPr>
        <w:spacing w:after="0" w:line="240" w:lineRule="auto"/>
        <w:jc w:val="both"/>
      </w:pPr>
      <w:r w:rsidRPr="0028254B">
        <w:rPr>
          <w:rFonts w:ascii="Arial" w:hAnsi="Arial" w:cs="Arial"/>
          <w:b/>
        </w:rPr>
        <w:t>ES COPIA AUTENTICA</w:t>
      </w:r>
    </w:p>
    <w:sectPr w:rsidR="00C650F6" w:rsidSect="00F65D36">
      <w:headerReference w:type="default" r:id="rId6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9728B" w14:textId="77777777" w:rsidR="005F7BDC" w:rsidRDefault="005F7BDC" w:rsidP="00AE1C8D">
      <w:pPr>
        <w:spacing w:after="0" w:line="240" w:lineRule="auto"/>
      </w:pPr>
      <w:r>
        <w:separator/>
      </w:r>
    </w:p>
  </w:endnote>
  <w:endnote w:type="continuationSeparator" w:id="0">
    <w:p w14:paraId="74836FF5" w14:textId="77777777" w:rsidR="005F7BDC" w:rsidRDefault="005F7BDC" w:rsidP="00AE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5B4C5" w14:textId="77777777" w:rsidR="005F7BDC" w:rsidRDefault="005F7BDC" w:rsidP="00AE1C8D">
      <w:pPr>
        <w:spacing w:after="0" w:line="240" w:lineRule="auto"/>
      </w:pPr>
      <w:r>
        <w:separator/>
      </w:r>
    </w:p>
  </w:footnote>
  <w:footnote w:type="continuationSeparator" w:id="0">
    <w:p w14:paraId="33CC1840" w14:textId="77777777" w:rsidR="005F7BDC" w:rsidRDefault="005F7BDC" w:rsidP="00AE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B9D37" w14:textId="77777777" w:rsidR="00AE1C8D" w:rsidRDefault="00AE1C8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8D"/>
    <w:rsid w:val="00167CF3"/>
    <w:rsid w:val="00304B72"/>
    <w:rsid w:val="003616ED"/>
    <w:rsid w:val="005F47C3"/>
    <w:rsid w:val="005F7BDC"/>
    <w:rsid w:val="00691A5F"/>
    <w:rsid w:val="006D286F"/>
    <w:rsid w:val="007A17CC"/>
    <w:rsid w:val="007B3862"/>
    <w:rsid w:val="0085238B"/>
    <w:rsid w:val="00904CD5"/>
    <w:rsid w:val="0091406C"/>
    <w:rsid w:val="00927C6E"/>
    <w:rsid w:val="009F655B"/>
    <w:rsid w:val="00A15CE2"/>
    <w:rsid w:val="00AE1C8D"/>
    <w:rsid w:val="00B157C4"/>
    <w:rsid w:val="00B266F6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A5CD5"/>
    <w:rsid w:val="00F65D36"/>
    <w:rsid w:val="00FF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0812"/>
  <w15:chartTrackingRefBased/>
  <w15:docId w15:val="{FF3B5867-2B97-4EF5-807C-6571C100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E1C8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E1C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E1C8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E1C8D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AE1C8D"/>
  </w:style>
  <w:style w:type="paragraph" w:customStyle="1" w:styleId="L1">
    <w:name w:val="L1"/>
    <w:basedOn w:val="Encabezado"/>
    <w:autoRedefine/>
    <w:rsid w:val="00AE1C8D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AE1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C8D"/>
  </w:style>
  <w:style w:type="paragraph" w:styleId="Textodeglobo">
    <w:name w:val="Balloon Text"/>
    <w:basedOn w:val="Normal"/>
    <w:link w:val="TextodegloboCar"/>
    <w:uiPriority w:val="99"/>
    <w:semiHidden/>
    <w:unhideWhenUsed/>
    <w:rsid w:val="00904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4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2020-05-28T13:21:00Z</cp:lastPrinted>
  <dcterms:created xsi:type="dcterms:W3CDTF">2020-05-27T11:23:00Z</dcterms:created>
  <dcterms:modified xsi:type="dcterms:W3CDTF">2020-06-01T11:55:00Z</dcterms:modified>
</cp:coreProperties>
</file>