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B18D6" w14:textId="77777777" w:rsidR="001F478F" w:rsidRPr="00026F59" w:rsidRDefault="001F478F">
      <w:pPr>
        <w:rPr>
          <w:rFonts w:ascii="Verdana" w:hAnsi="Verdana"/>
        </w:rPr>
      </w:pPr>
    </w:p>
    <w:p w14:paraId="78F4C12D" w14:textId="77777777" w:rsidR="003D064A" w:rsidRPr="00026F59" w:rsidRDefault="003D064A" w:rsidP="003D064A">
      <w:pPr>
        <w:spacing w:after="0" w:line="360" w:lineRule="auto"/>
        <w:jc w:val="both"/>
        <w:rPr>
          <w:rFonts w:ascii="Verdana" w:hAnsi="Verdana" w:cs="Arial"/>
          <w:sz w:val="24"/>
          <w:szCs w:val="24"/>
          <w:lang w:val="es-ES_tradnl"/>
        </w:rPr>
      </w:pPr>
    </w:p>
    <w:p w14:paraId="60A3C9B7" w14:textId="77777777" w:rsidR="003D064A" w:rsidRPr="00026F59" w:rsidRDefault="003D064A" w:rsidP="003D064A">
      <w:pPr>
        <w:spacing w:after="0" w:line="360" w:lineRule="auto"/>
        <w:jc w:val="center"/>
        <w:rPr>
          <w:rFonts w:ascii="Verdana" w:hAnsi="Verdana"/>
          <w:sz w:val="24"/>
          <w:szCs w:val="24"/>
        </w:rPr>
      </w:pPr>
      <w:r w:rsidRPr="00026F59">
        <w:rPr>
          <w:rFonts w:ascii="Verdana" w:hAnsi="Verdana" w:cs="Arial"/>
          <w:sz w:val="24"/>
          <w:szCs w:val="24"/>
          <w:lang w:val="es-ES_tradnl"/>
        </w:rPr>
        <w:t>LA LEGISLATURA DE LA PROVINCIA DE ENTRE RÍOS</w:t>
      </w:r>
    </w:p>
    <w:p w14:paraId="067E60C1" w14:textId="77777777" w:rsidR="003D064A" w:rsidRPr="00026F59" w:rsidRDefault="003D064A" w:rsidP="003D064A">
      <w:pPr>
        <w:spacing w:after="0" w:line="360" w:lineRule="auto"/>
        <w:jc w:val="center"/>
        <w:rPr>
          <w:rFonts w:ascii="Verdana" w:hAnsi="Verdana"/>
          <w:sz w:val="24"/>
          <w:szCs w:val="24"/>
        </w:rPr>
      </w:pPr>
      <w:r w:rsidRPr="00026F59">
        <w:rPr>
          <w:rFonts w:ascii="Verdana" w:hAnsi="Verdana" w:cs="Arial"/>
          <w:sz w:val="24"/>
          <w:szCs w:val="24"/>
          <w:lang w:val="es-ES_tradnl"/>
        </w:rPr>
        <w:t xml:space="preserve">SANCIONA CON FUERZA DE </w:t>
      </w:r>
    </w:p>
    <w:p w14:paraId="39527579" w14:textId="77777777" w:rsidR="003D064A" w:rsidRPr="00026F59" w:rsidRDefault="003D064A" w:rsidP="003D064A">
      <w:pPr>
        <w:spacing w:after="0" w:line="360" w:lineRule="auto"/>
        <w:jc w:val="center"/>
        <w:rPr>
          <w:rFonts w:ascii="Verdana" w:hAnsi="Verdana"/>
          <w:sz w:val="24"/>
          <w:szCs w:val="24"/>
        </w:rPr>
      </w:pPr>
      <w:r w:rsidRPr="00026F59">
        <w:rPr>
          <w:rFonts w:ascii="Verdana" w:hAnsi="Verdana" w:cs="Arial"/>
          <w:sz w:val="24"/>
          <w:szCs w:val="24"/>
          <w:lang w:val="es-ES_tradnl"/>
        </w:rPr>
        <w:t>L E Y</w:t>
      </w:r>
    </w:p>
    <w:p w14:paraId="2B7186FD" w14:textId="77777777" w:rsidR="003D064A" w:rsidRPr="00026F59" w:rsidRDefault="003D064A" w:rsidP="003D064A">
      <w:pPr>
        <w:spacing w:after="0" w:line="360" w:lineRule="auto"/>
        <w:jc w:val="both"/>
        <w:rPr>
          <w:rFonts w:ascii="Verdana" w:hAnsi="Verdana" w:cs="Arial"/>
          <w:sz w:val="24"/>
          <w:szCs w:val="24"/>
          <w:lang w:val="es-ES_tradnl"/>
        </w:rPr>
      </w:pPr>
    </w:p>
    <w:p w14:paraId="3D545E32" w14:textId="77777777" w:rsidR="003D064A" w:rsidRPr="00026F59" w:rsidRDefault="003D064A" w:rsidP="003D064A">
      <w:pPr>
        <w:spacing w:after="0" w:line="360" w:lineRule="auto"/>
        <w:jc w:val="both"/>
        <w:rPr>
          <w:rFonts w:ascii="Verdana" w:hAnsi="Verdana"/>
          <w:sz w:val="24"/>
          <w:szCs w:val="24"/>
        </w:rPr>
      </w:pPr>
      <w:r w:rsidRPr="00026F59">
        <w:rPr>
          <w:rFonts w:ascii="Verdana" w:hAnsi="Verdana" w:cs="Arial"/>
          <w:sz w:val="24"/>
          <w:szCs w:val="24"/>
          <w:lang w:val="es-ES_tradnl"/>
        </w:rPr>
        <w:t>ARTICULO 1°.- Declarar exentos del pago del impuesto inmobiliario provincial y en forma temporaria</w:t>
      </w:r>
      <w:r w:rsidR="00257046">
        <w:rPr>
          <w:rFonts w:ascii="Verdana" w:hAnsi="Verdana" w:cs="Arial"/>
          <w:sz w:val="24"/>
          <w:szCs w:val="24"/>
          <w:lang w:val="es-ES_tradnl"/>
        </w:rPr>
        <w:t>,</w:t>
      </w:r>
      <w:r w:rsidRPr="00026F59">
        <w:rPr>
          <w:rFonts w:ascii="Verdana" w:hAnsi="Verdana" w:cs="Arial"/>
          <w:sz w:val="24"/>
          <w:szCs w:val="24"/>
          <w:lang w:val="es-ES_tradnl"/>
        </w:rPr>
        <w:t xml:space="preserve"> a los inmuebles </w:t>
      </w:r>
      <w:r w:rsidR="000D5B51">
        <w:rPr>
          <w:rFonts w:ascii="Verdana" w:hAnsi="Verdana" w:cs="Arial"/>
          <w:sz w:val="24"/>
          <w:szCs w:val="24"/>
          <w:lang w:val="es-ES_tradnl"/>
        </w:rPr>
        <w:t xml:space="preserve">pertenecientes a Instituciones </w:t>
      </w:r>
      <w:r w:rsidRPr="00026F59">
        <w:rPr>
          <w:rFonts w:ascii="Verdana" w:hAnsi="Verdana" w:cs="Arial"/>
          <w:sz w:val="24"/>
          <w:szCs w:val="24"/>
          <w:lang w:val="es-ES_tradnl"/>
        </w:rPr>
        <w:t>que</w:t>
      </w:r>
      <w:r w:rsidR="00FF2D6A">
        <w:rPr>
          <w:rFonts w:ascii="Verdana" w:hAnsi="Verdana" w:cs="Arial"/>
          <w:sz w:val="24"/>
          <w:szCs w:val="24"/>
          <w:lang w:val="es-ES_tradnl"/>
        </w:rPr>
        <w:t xml:space="preserve"> durante el estado de emergencia sanitar</w:t>
      </w:r>
      <w:r w:rsidR="00257046">
        <w:rPr>
          <w:rFonts w:ascii="Verdana" w:hAnsi="Verdana" w:cs="Arial"/>
          <w:sz w:val="24"/>
          <w:szCs w:val="24"/>
          <w:lang w:val="es-ES_tradnl"/>
        </w:rPr>
        <w:t>i</w:t>
      </w:r>
      <w:r w:rsidR="00FF2D6A">
        <w:rPr>
          <w:rFonts w:ascii="Verdana" w:hAnsi="Verdana" w:cs="Arial"/>
          <w:sz w:val="24"/>
          <w:szCs w:val="24"/>
          <w:lang w:val="es-ES_tradnl"/>
        </w:rPr>
        <w:t>a,</w:t>
      </w:r>
      <w:r w:rsidRPr="00026F59">
        <w:rPr>
          <w:rFonts w:ascii="Verdana" w:hAnsi="Verdana" w:cs="Arial"/>
          <w:sz w:val="24"/>
          <w:szCs w:val="24"/>
          <w:lang w:val="es-ES_tradnl"/>
        </w:rPr>
        <w:t xml:space="preserve"> sean puestos a disposición y afectados para el aislamiento de pacientes leves o sospechosos de COVID-1</w:t>
      </w:r>
      <w:r w:rsidR="00FF2D6A">
        <w:rPr>
          <w:rFonts w:ascii="Verdana" w:hAnsi="Verdana" w:cs="Arial"/>
          <w:sz w:val="24"/>
          <w:szCs w:val="24"/>
          <w:lang w:val="es-ES_tradnl"/>
        </w:rPr>
        <w:t>9, sean o no efectores de salud,</w:t>
      </w:r>
      <w:r w:rsidRPr="00026F59">
        <w:rPr>
          <w:rFonts w:ascii="Verdana" w:hAnsi="Verdana" w:cs="Arial"/>
          <w:sz w:val="24"/>
          <w:szCs w:val="24"/>
          <w:lang w:val="es-ES_tradnl"/>
        </w:rPr>
        <w:t xml:space="preserve"> hasta el momento en que cese dicha afectación</w:t>
      </w:r>
      <w:r w:rsidR="00D53D3F">
        <w:rPr>
          <w:rFonts w:ascii="Verdana" w:hAnsi="Verdana" w:cs="Arial"/>
          <w:sz w:val="24"/>
          <w:szCs w:val="24"/>
          <w:lang w:val="es-ES_tradnl"/>
        </w:rPr>
        <w:t>.</w:t>
      </w:r>
    </w:p>
    <w:p w14:paraId="68AE662C" w14:textId="77777777" w:rsidR="003D064A" w:rsidRPr="00026F59" w:rsidRDefault="003D064A" w:rsidP="003D064A">
      <w:pPr>
        <w:spacing w:after="0" w:line="360" w:lineRule="auto"/>
        <w:jc w:val="both"/>
        <w:rPr>
          <w:rFonts w:ascii="Verdana" w:hAnsi="Verdana" w:cs="Arial"/>
          <w:lang w:val="es-ES_tradnl"/>
        </w:rPr>
      </w:pPr>
    </w:p>
    <w:p w14:paraId="0592A72A" w14:textId="77777777" w:rsidR="003D064A" w:rsidRPr="00026F59" w:rsidRDefault="003D064A" w:rsidP="003D064A">
      <w:pPr>
        <w:spacing w:after="0" w:line="360" w:lineRule="auto"/>
        <w:jc w:val="both"/>
        <w:rPr>
          <w:rFonts w:ascii="Verdana" w:hAnsi="Verdana"/>
          <w:sz w:val="24"/>
          <w:szCs w:val="24"/>
        </w:rPr>
      </w:pPr>
      <w:r w:rsidRPr="00026F59">
        <w:rPr>
          <w:rFonts w:ascii="Verdana" w:hAnsi="Verdana" w:cs="Arial"/>
          <w:sz w:val="24"/>
          <w:szCs w:val="24"/>
          <w:lang w:val="es-ES_tradnl"/>
        </w:rPr>
        <w:t>ARTICULO 2º.- El Ministerio de Salud de la Provincia y</w:t>
      </w:r>
      <w:r w:rsidR="00632F66">
        <w:rPr>
          <w:rFonts w:ascii="Verdana" w:hAnsi="Verdana" w:cs="Arial"/>
          <w:sz w:val="24"/>
          <w:szCs w:val="24"/>
          <w:lang w:val="es-ES_tradnl"/>
        </w:rPr>
        <w:t>,</w:t>
      </w:r>
      <w:r w:rsidRPr="00026F59">
        <w:rPr>
          <w:rFonts w:ascii="Verdana" w:hAnsi="Verdana" w:cs="Arial"/>
          <w:sz w:val="24"/>
          <w:szCs w:val="24"/>
          <w:lang w:val="es-ES_tradnl"/>
        </w:rPr>
        <w:t xml:space="preserve"> en su caso</w:t>
      </w:r>
      <w:r w:rsidR="00632F66">
        <w:rPr>
          <w:rFonts w:ascii="Verdana" w:hAnsi="Verdana" w:cs="Arial"/>
          <w:sz w:val="24"/>
          <w:szCs w:val="24"/>
          <w:lang w:val="es-ES_tradnl"/>
        </w:rPr>
        <w:t>,</w:t>
      </w:r>
      <w:r w:rsidRPr="00026F59">
        <w:rPr>
          <w:rFonts w:ascii="Verdana" w:hAnsi="Verdana" w:cs="Arial"/>
          <w:sz w:val="24"/>
          <w:szCs w:val="24"/>
          <w:lang w:val="es-ES_tradnl"/>
        </w:rPr>
        <w:t xml:space="preserve"> cada Municipio de la </w:t>
      </w:r>
      <w:r w:rsidRPr="009E1139">
        <w:rPr>
          <w:rFonts w:ascii="Verdana" w:hAnsi="Verdana" w:cs="Arial"/>
          <w:sz w:val="24"/>
          <w:szCs w:val="24"/>
          <w:lang w:val="es-ES_tradnl"/>
        </w:rPr>
        <w:t xml:space="preserve">Provincia de Entre Ríos emitirá un informe en el que se identifiquen </w:t>
      </w:r>
      <w:r w:rsidR="009E1139" w:rsidRPr="009E1139">
        <w:rPr>
          <w:rFonts w:ascii="Verdana" w:hAnsi="Verdana" w:cs="Arial"/>
          <w:sz w:val="24"/>
          <w:szCs w:val="24"/>
          <w:lang w:val="es-ES_tradnl"/>
        </w:rPr>
        <w:t xml:space="preserve">con el número de Partida Inmobiliaria, </w:t>
      </w:r>
      <w:r w:rsidRPr="009E1139">
        <w:rPr>
          <w:rFonts w:ascii="Verdana" w:hAnsi="Verdana" w:cs="Arial"/>
          <w:sz w:val="24"/>
          <w:szCs w:val="24"/>
          <w:lang w:val="es-ES_tradnl"/>
        </w:rPr>
        <w:t xml:space="preserve">los inmuebles que hayan sido cedidos </w:t>
      </w:r>
      <w:r w:rsidR="00632F66" w:rsidRPr="009E1139">
        <w:rPr>
          <w:rFonts w:ascii="Verdana" w:hAnsi="Verdana" w:cs="Arial"/>
          <w:sz w:val="24"/>
          <w:szCs w:val="24"/>
          <w:lang w:val="es-ES_tradnl"/>
        </w:rPr>
        <w:t>en su</w:t>
      </w:r>
      <w:r w:rsidRPr="009E1139">
        <w:rPr>
          <w:rFonts w:ascii="Verdana" w:hAnsi="Verdana" w:cs="Arial"/>
          <w:sz w:val="24"/>
          <w:szCs w:val="24"/>
          <w:lang w:val="es-ES_tradnl"/>
        </w:rPr>
        <w:t xml:space="preserve"> uso,</w:t>
      </w:r>
      <w:r w:rsidRPr="00026F59">
        <w:rPr>
          <w:rFonts w:ascii="Verdana" w:hAnsi="Verdana" w:cs="Arial"/>
          <w:sz w:val="24"/>
          <w:szCs w:val="24"/>
          <w:lang w:val="es-ES_tradnl"/>
        </w:rPr>
        <w:t xml:space="preserve"> afectados a la prestación del servicio sanitario referido</w:t>
      </w:r>
      <w:r w:rsidR="00632F66">
        <w:rPr>
          <w:rFonts w:ascii="Verdana" w:hAnsi="Verdana" w:cs="Arial"/>
          <w:sz w:val="24"/>
          <w:szCs w:val="24"/>
          <w:lang w:val="es-ES_tradnl"/>
        </w:rPr>
        <w:t>,</w:t>
      </w:r>
      <w:r w:rsidRPr="00026F59">
        <w:rPr>
          <w:rFonts w:ascii="Verdana" w:hAnsi="Verdana" w:cs="Arial"/>
          <w:sz w:val="24"/>
          <w:szCs w:val="24"/>
          <w:lang w:val="es-ES_tradnl"/>
        </w:rPr>
        <w:t xml:space="preserve"> y la duración de dicha </w:t>
      </w:r>
      <w:r w:rsidR="00632F66">
        <w:rPr>
          <w:rFonts w:ascii="Verdana" w:hAnsi="Verdana" w:cs="Arial"/>
          <w:sz w:val="24"/>
          <w:szCs w:val="24"/>
          <w:lang w:val="es-ES_tradnl"/>
        </w:rPr>
        <w:t>afectación, el cual</w:t>
      </w:r>
      <w:r w:rsidRPr="00026F59">
        <w:rPr>
          <w:rFonts w:ascii="Verdana" w:hAnsi="Verdana" w:cs="Arial"/>
          <w:sz w:val="24"/>
          <w:szCs w:val="24"/>
          <w:lang w:val="es-ES_tradnl"/>
        </w:rPr>
        <w:t xml:space="preserve"> deberá</w:t>
      </w:r>
      <w:r w:rsidR="00632F66">
        <w:rPr>
          <w:rFonts w:ascii="Verdana" w:hAnsi="Verdana" w:cs="Arial"/>
          <w:sz w:val="24"/>
          <w:szCs w:val="24"/>
          <w:lang w:val="es-ES_tradnl"/>
        </w:rPr>
        <w:t xml:space="preserve"> ser remitido</w:t>
      </w:r>
      <w:r w:rsidRPr="00026F59">
        <w:rPr>
          <w:rFonts w:ascii="Verdana" w:hAnsi="Verdana" w:cs="Arial"/>
          <w:sz w:val="24"/>
          <w:szCs w:val="24"/>
          <w:lang w:val="es-ES_tradnl"/>
        </w:rPr>
        <w:t xml:space="preserve"> a la Administradora Tributaria de Entre Ríos para hacer efectiva la exención por el período correspondiente. </w:t>
      </w:r>
    </w:p>
    <w:p w14:paraId="6623AF6D" w14:textId="77777777" w:rsidR="003D064A" w:rsidRPr="009E1139" w:rsidRDefault="003D064A" w:rsidP="003D064A">
      <w:pPr>
        <w:spacing w:after="0" w:line="360" w:lineRule="auto"/>
        <w:jc w:val="both"/>
        <w:rPr>
          <w:rFonts w:ascii="Verdana" w:hAnsi="Verdana" w:cs="Arial"/>
        </w:rPr>
      </w:pPr>
    </w:p>
    <w:p w14:paraId="020DD925" w14:textId="77777777" w:rsidR="003D064A" w:rsidRPr="00026F59" w:rsidRDefault="003D064A" w:rsidP="003D064A">
      <w:pPr>
        <w:spacing w:after="0" w:line="360" w:lineRule="auto"/>
        <w:jc w:val="both"/>
        <w:rPr>
          <w:rFonts w:ascii="Verdana" w:hAnsi="Verdana"/>
          <w:sz w:val="24"/>
          <w:szCs w:val="24"/>
        </w:rPr>
      </w:pPr>
      <w:r w:rsidRPr="00026F59">
        <w:rPr>
          <w:rFonts w:ascii="Verdana" w:hAnsi="Verdana" w:cs="Arial"/>
          <w:sz w:val="24"/>
          <w:szCs w:val="24"/>
          <w:lang w:val="es-ES_tradnl"/>
        </w:rPr>
        <w:t>ARTICULO 3°.- Comuníquese.</w:t>
      </w:r>
    </w:p>
    <w:p w14:paraId="68500D2C" w14:textId="77777777" w:rsidR="00993741" w:rsidRPr="00026F59" w:rsidRDefault="00993741">
      <w:pPr>
        <w:rPr>
          <w:rFonts w:ascii="Verdana" w:hAnsi="Verdana"/>
        </w:rPr>
      </w:pPr>
    </w:p>
    <w:p w14:paraId="62163BAF" w14:textId="77777777" w:rsidR="003D064A" w:rsidRPr="00026F59" w:rsidRDefault="003D064A">
      <w:pPr>
        <w:rPr>
          <w:rFonts w:ascii="Verdana" w:hAnsi="Verdana"/>
        </w:rPr>
      </w:pPr>
    </w:p>
    <w:p w14:paraId="09FC8C3C" w14:textId="77777777" w:rsidR="003D064A" w:rsidRPr="00026F59" w:rsidRDefault="003D064A">
      <w:pPr>
        <w:rPr>
          <w:rFonts w:ascii="Verdana" w:hAnsi="Verdana"/>
        </w:rPr>
      </w:pPr>
    </w:p>
    <w:p w14:paraId="389C7D3D" w14:textId="77777777" w:rsidR="003D064A" w:rsidRPr="00026F59" w:rsidRDefault="003D064A">
      <w:pPr>
        <w:rPr>
          <w:rFonts w:ascii="Verdana" w:hAnsi="Verdana"/>
        </w:rPr>
      </w:pPr>
    </w:p>
    <w:p w14:paraId="667D63C6" w14:textId="77777777" w:rsidR="003D064A" w:rsidRPr="00026F59" w:rsidRDefault="003D064A">
      <w:pPr>
        <w:rPr>
          <w:rFonts w:ascii="Verdana" w:hAnsi="Verdana"/>
        </w:rPr>
      </w:pPr>
    </w:p>
    <w:p w14:paraId="7369A23B" w14:textId="77777777" w:rsidR="003D064A" w:rsidRPr="00026F59" w:rsidRDefault="003D064A">
      <w:pPr>
        <w:rPr>
          <w:rFonts w:ascii="Verdana" w:hAnsi="Verdana"/>
        </w:rPr>
      </w:pPr>
    </w:p>
    <w:p w14:paraId="3681A294" w14:textId="77777777" w:rsidR="003D064A" w:rsidRPr="00026F59" w:rsidRDefault="003D064A">
      <w:pPr>
        <w:rPr>
          <w:rFonts w:ascii="Verdana" w:hAnsi="Verdana"/>
        </w:rPr>
      </w:pPr>
    </w:p>
    <w:p w14:paraId="2646C608" w14:textId="77777777" w:rsidR="003D064A" w:rsidRPr="00026F59" w:rsidRDefault="003D064A">
      <w:pPr>
        <w:rPr>
          <w:rFonts w:ascii="Verdana" w:hAnsi="Verdana"/>
        </w:rPr>
      </w:pPr>
    </w:p>
    <w:p w14:paraId="0427F894" w14:textId="77777777" w:rsidR="003D064A" w:rsidRPr="00026F59" w:rsidRDefault="003D064A">
      <w:pPr>
        <w:rPr>
          <w:rFonts w:ascii="Verdana" w:hAnsi="Verdana"/>
        </w:rPr>
      </w:pPr>
    </w:p>
    <w:p w14:paraId="0C77E6D0" w14:textId="77777777" w:rsidR="003D064A" w:rsidRPr="00026F59" w:rsidRDefault="003D064A">
      <w:pPr>
        <w:rPr>
          <w:rFonts w:ascii="Verdana" w:hAnsi="Verdana"/>
        </w:rPr>
      </w:pPr>
    </w:p>
    <w:p w14:paraId="6EDE7102" w14:textId="77777777" w:rsidR="003D064A" w:rsidRPr="00026F59" w:rsidRDefault="003D064A" w:rsidP="003D064A">
      <w:pPr>
        <w:spacing w:after="0" w:line="360" w:lineRule="auto"/>
        <w:jc w:val="center"/>
        <w:rPr>
          <w:rFonts w:ascii="Verdana" w:hAnsi="Verdana"/>
          <w:sz w:val="24"/>
          <w:szCs w:val="24"/>
        </w:rPr>
      </w:pPr>
      <w:r w:rsidRPr="00026F59">
        <w:rPr>
          <w:rFonts w:ascii="Verdana" w:hAnsi="Verdana" w:cs="Arial"/>
          <w:sz w:val="24"/>
          <w:szCs w:val="24"/>
          <w:u w:val="single"/>
          <w:lang w:val="es-ES_tradnl"/>
        </w:rPr>
        <w:t>FUNDAMENTOS</w:t>
      </w:r>
    </w:p>
    <w:p w14:paraId="66A24373" w14:textId="77777777" w:rsidR="003D064A" w:rsidRPr="00026F59" w:rsidRDefault="003D064A" w:rsidP="003D064A">
      <w:pPr>
        <w:spacing w:after="0" w:line="360" w:lineRule="auto"/>
        <w:jc w:val="both"/>
        <w:rPr>
          <w:rFonts w:ascii="Verdana" w:hAnsi="Verdana" w:cs="Arial"/>
          <w:sz w:val="24"/>
          <w:szCs w:val="24"/>
        </w:rPr>
      </w:pPr>
    </w:p>
    <w:p w14:paraId="7A027801" w14:textId="77777777" w:rsidR="00026F59" w:rsidRPr="00026F59" w:rsidRDefault="00026F59" w:rsidP="00026F59">
      <w:pPr>
        <w:spacing w:after="0" w:line="360" w:lineRule="auto"/>
        <w:jc w:val="both"/>
        <w:rPr>
          <w:rFonts w:ascii="Verdana" w:hAnsi="Verdana"/>
          <w:sz w:val="24"/>
          <w:szCs w:val="24"/>
        </w:rPr>
      </w:pPr>
      <w:r w:rsidRPr="00026F59">
        <w:rPr>
          <w:rFonts w:ascii="Verdana" w:hAnsi="Verdana" w:cs="Arial"/>
          <w:color w:val="000000"/>
          <w:sz w:val="24"/>
          <w:szCs w:val="24"/>
          <w:lang w:val="es-ES_tradnl"/>
        </w:rPr>
        <w:t>En virtud de la pandemia declarada por la ORGANIZACIÓN MUNDIAL DE LA SALUD (OMS) en relación con el COVID-19, el Poder Ejecutivo Nacional a través del Decreto N° 260/20 amplió, por el plazo de UN (1) año, la emergencia pública en materia sanitaria establecida por la Ley N° 27.541.</w:t>
      </w:r>
    </w:p>
    <w:p w14:paraId="4BC2A76A" w14:textId="77777777" w:rsidR="00026F59" w:rsidRPr="00026F59" w:rsidRDefault="00026F59" w:rsidP="00026F59">
      <w:pPr>
        <w:spacing w:after="0" w:line="360" w:lineRule="auto"/>
        <w:jc w:val="both"/>
        <w:rPr>
          <w:rFonts w:ascii="Verdana" w:hAnsi="Verdana"/>
          <w:sz w:val="24"/>
          <w:szCs w:val="24"/>
        </w:rPr>
      </w:pPr>
      <w:r w:rsidRPr="00026F59">
        <w:rPr>
          <w:rFonts w:ascii="Verdana" w:hAnsi="Verdana" w:cs="Arial"/>
          <w:sz w:val="24"/>
          <w:szCs w:val="24"/>
          <w:lang w:val="es-ES_tradnl"/>
        </w:rPr>
        <w:br/>
      </w:r>
      <w:r w:rsidRPr="00026F59">
        <w:rPr>
          <w:rFonts w:ascii="Verdana" w:hAnsi="Verdana" w:cs="Arial"/>
          <w:color w:val="000000"/>
          <w:sz w:val="24"/>
          <w:szCs w:val="24"/>
          <w:lang w:val="es-ES_tradnl"/>
        </w:rPr>
        <w:t xml:space="preserve">Ante la falta de tratamiento antiviral efectivo y debido a la inexistencia de vacunas que prevengan el </w:t>
      </w:r>
      <w:r w:rsidR="00322F49">
        <w:rPr>
          <w:rFonts w:ascii="Verdana" w:hAnsi="Verdana" w:cs="Arial"/>
          <w:color w:val="000000"/>
          <w:sz w:val="24"/>
          <w:szCs w:val="24"/>
          <w:lang w:val="es-ES_tradnl"/>
        </w:rPr>
        <w:t xml:space="preserve">contagio del </w:t>
      </w:r>
      <w:r w:rsidRPr="00026F59">
        <w:rPr>
          <w:rFonts w:ascii="Verdana" w:hAnsi="Verdana" w:cs="Arial"/>
          <w:color w:val="000000"/>
          <w:sz w:val="24"/>
          <w:szCs w:val="24"/>
          <w:lang w:val="es-ES_tradnl"/>
        </w:rPr>
        <w:t>virus referido - circunstancia que reviste y mantiene actualidad - las medidas de aislamiento y distanciamiento social obligatorio comportan un rol de vital importancia para hacer frente a la situación epidemiológica y mitigar el impacto sanitario del COVID-</w:t>
      </w:r>
      <w:r w:rsidR="00496600">
        <w:rPr>
          <w:rFonts w:ascii="Verdana" w:hAnsi="Verdana" w:cs="Arial"/>
          <w:color w:val="000000"/>
          <w:sz w:val="24"/>
          <w:szCs w:val="24"/>
          <w:lang w:val="es-ES_tradnl"/>
        </w:rPr>
        <w:t>1</w:t>
      </w:r>
      <w:r w:rsidRPr="00026F59">
        <w:rPr>
          <w:rFonts w:ascii="Verdana" w:hAnsi="Verdana" w:cs="Arial"/>
          <w:color w:val="000000"/>
          <w:sz w:val="24"/>
          <w:szCs w:val="24"/>
          <w:lang w:val="es-ES_tradnl"/>
        </w:rPr>
        <w:t>9.</w:t>
      </w:r>
    </w:p>
    <w:p w14:paraId="059D5A77" w14:textId="77777777" w:rsidR="00026F59" w:rsidRPr="00026F59" w:rsidRDefault="00026F59" w:rsidP="00026F59">
      <w:pPr>
        <w:spacing w:after="0" w:line="360" w:lineRule="auto"/>
        <w:jc w:val="both"/>
        <w:rPr>
          <w:rFonts w:ascii="Verdana" w:hAnsi="Verdana" w:cs="Arial"/>
          <w:color w:val="000000"/>
          <w:lang w:val="es-ES_tradnl"/>
        </w:rPr>
      </w:pPr>
    </w:p>
    <w:p w14:paraId="00A42941" w14:textId="77777777" w:rsidR="00026F59" w:rsidRPr="00026F59" w:rsidRDefault="00026F59" w:rsidP="00026F59">
      <w:pPr>
        <w:spacing w:after="0" w:line="360" w:lineRule="auto"/>
        <w:jc w:val="both"/>
        <w:rPr>
          <w:rFonts w:ascii="Verdana" w:hAnsi="Verdana"/>
          <w:sz w:val="24"/>
          <w:szCs w:val="24"/>
        </w:rPr>
      </w:pPr>
      <w:r w:rsidRPr="00026F59">
        <w:rPr>
          <w:rFonts w:ascii="Verdana" w:hAnsi="Verdana" w:cs="Arial"/>
          <w:color w:val="000000"/>
          <w:sz w:val="24"/>
          <w:szCs w:val="24"/>
          <w:lang w:val="es-ES_tradnl"/>
        </w:rPr>
        <w:t xml:space="preserve">En sintonía con las disposiciones nacionales, el Poder Ejecutivo Provincial, a través del Decreto Nº 361/20 declaró la emergencia sanitaria a tenor de la enfermedad provocada por el </w:t>
      </w:r>
      <w:r w:rsidR="00322F49">
        <w:rPr>
          <w:rFonts w:ascii="Verdana" w:hAnsi="Verdana" w:cs="Arial"/>
          <w:color w:val="000000"/>
          <w:sz w:val="24"/>
          <w:szCs w:val="24"/>
          <w:lang w:val="es-ES_tradnl"/>
        </w:rPr>
        <w:t>COVID</w:t>
      </w:r>
      <w:r w:rsidRPr="00026F59">
        <w:rPr>
          <w:rFonts w:ascii="Verdana" w:hAnsi="Verdana" w:cs="Arial"/>
          <w:color w:val="000000"/>
          <w:sz w:val="24"/>
          <w:szCs w:val="24"/>
          <w:lang w:val="es-ES_tradnl"/>
        </w:rPr>
        <w:t>-19 en el ámbito de la provincia de Entre Ríos, adhiriendo en todos sus términos al Decreto N.º 260/2020 del PEN.</w:t>
      </w:r>
    </w:p>
    <w:p w14:paraId="34CF418F" w14:textId="77777777" w:rsidR="00026F59" w:rsidRPr="00026F59" w:rsidRDefault="00026F59" w:rsidP="00026F59">
      <w:pPr>
        <w:spacing w:after="0" w:line="360" w:lineRule="auto"/>
        <w:jc w:val="both"/>
        <w:rPr>
          <w:rFonts w:ascii="Verdana" w:hAnsi="Verdana" w:cs="Arial"/>
          <w:color w:val="000000"/>
          <w:lang w:val="es-ES_tradnl"/>
        </w:rPr>
      </w:pPr>
    </w:p>
    <w:p w14:paraId="0E12E578" w14:textId="77777777" w:rsidR="00026F59" w:rsidRPr="00026F59" w:rsidRDefault="00026F59" w:rsidP="00026F59">
      <w:pPr>
        <w:spacing w:after="0" w:line="360" w:lineRule="auto"/>
        <w:jc w:val="both"/>
        <w:rPr>
          <w:rFonts w:ascii="Verdana" w:hAnsi="Verdana"/>
          <w:sz w:val="24"/>
          <w:szCs w:val="24"/>
        </w:rPr>
      </w:pPr>
      <w:r w:rsidRPr="00026F59">
        <w:rPr>
          <w:rFonts w:ascii="Verdana" w:hAnsi="Verdana" w:cs="Arial"/>
          <w:color w:val="000000"/>
          <w:sz w:val="24"/>
          <w:szCs w:val="24"/>
          <w:lang w:val="es-ES_tradnl"/>
        </w:rPr>
        <w:t xml:space="preserve">En el marco de la </w:t>
      </w:r>
      <w:r w:rsidRPr="00026F59">
        <w:rPr>
          <w:rFonts w:ascii="Verdana" w:hAnsi="Verdana" w:cs="Arial"/>
          <w:sz w:val="24"/>
          <w:szCs w:val="24"/>
          <w:lang w:val="es-ES_tradnl"/>
        </w:rPr>
        <w:t>emergencia sanitaria referida y declarada, distintas instalaciones dedicadas o no a la actividad de atención a la salud (tales como clubes, hoteles, arzobispado y otros) han cedido sus instalaciones para que ellas puedan ser utilizadas para el aislamiento de pacient</w:t>
      </w:r>
      <w:r w:rsidR="00496600">
        <w:rPr>
          <w:rFonts w:ascii="Verdana" w:hAnsi="Verdana" w:cs="Arial"/>
          <w:sz w:val="24"/>
          <w:szCs w:val="24"/>
          <w:lang w:val="es-ES_tradnl"/>
        </w:rPr>
        <w:t>es leves o sospechosos de COVID</w:t>
      </w:r>
      <w:r w:rsidRPr="00026F59">
        <w:rPr>
          <w:rFonts w:ascii="Verdana" w:hAnsi="Verdana" w:cs="Arial"/>
          <w:sz w:val="24"/>
          <w:szCs w:val="24"/>
          <w:lang w:val="es-ES_tradnl"/>
        </w:rPr>
        <w:t>-19, para casos en que no estén garantizadas las condiciones para un aislamiento en sus domicilios y/o para no saturar las instalaciones de los efectores de salud.</w:t>
      </w:r>
    </w:p>
    <w:p w14:paraId="05F9D565" w14:textId="77777777" w:rsidR="00026F59" w:rsidRPr="00026F59" w:rsidRDefault="00026F59" w:rsidP="00026F59">
      <w:pPr>
        <w:spacing w:after="0" w:line="360" w:lineRule="auto"/>
        <w:jc w:val="both"/>
        <w:rPr>
          <w:rFonts w:ascii="Verdana" w:hAnsi="Verdana" w:cs="Arial"/>
          <w:lang w:val="es-ES_tradnl"/>
        </w:rPr>
      </w:pPr>
    </w:p>
    <w:p w14:paraId="5C7C46A3" w14:textId="77777777" w:rsidR="00026F59" w:rsidRPr="00026F59" w:rsidRDefault="00873A8C" w:rsidP="00026F59">
      <w:pPr>
        <w:spacing w:after="0" w:line="360" w:lineRule="auto"/>
        <w:jc w:val="both"/>
        <w:rPr>
          <w:rFonts w:ascii="Verdana" w:hAnsi="Verdana"/>
          <w:sz w:val="24"/>
          <w:szCs w:val="24"/>
        </w:rPr>
      </w:pPr>
      <w:r>
        <w:rPr>
          <w:rFonts w:ascii="Verdana" w:hAnsi="Verdana" w:cs="Arial"/>
          <w:sz w:val="24"/>
          <w:szCs w:val="24"/>
          <w:lang w:val="es-ES_tradnl"/>
        </w:rPr>
        <w:t>Como es de público conocimiento, d</w:t>
      </w:r>
      <w:r w:rsidR="00026F59" w:rsidRPr="00026F59">
        <w:rPr>
          <w:rFonts w:ascii="Verdana" w:hAnsi="Verdana" w:cs="Arial"/>
          <w:sz w:val="24"/>
          <w:szCs w:val="24"/>
          <w:lang w:val="es-ES_tradnl"/>
        </w:rPr>
        <w:t>ebido a las necesarias medidas de aislamiento social preventivo y obligatorio tomadas a nivel nacional y provincial, se ha deteriorado la situación económica del país, afectando de manera directa los ingresos de empresas e instituciones dedicadas ya sea a la actividad industrial, comercial o de servicios.</w:t>
      </w:r>
    </w:p>
    <w:p w14:paraId="26AED397" w14:textId="77777777" w:rsidR="00026F59" w:rsidRPr="00026F59" w:rsidRDefault="00026F59" w:rsidP="00026F59">
      <w:pPr>
        <w:spacing w:after="0" w:line="360" w:lineRule="auto"/>
        <w:jc w:val="both"/>
        <w:rPr>
          <w:rFonts w:ascii="Verdana" w:hAnsi="Verdana" w:cs="Arial"/>
          <w:lang w:val="es-ES_tradnl"/>
        </w:rPr>
      </w:pPr>
    </w:p>
    <w:p w14:paraId="1BF80719" w14:textId="77777777" w:rsidR="00026F59" w:rsidRPr="00026F59" w:rsidRDefault="00026F59" w:rsidP="00026F59">
      <w:pPr>
        <w:spacing w:after="0" w:line="360" w:lineRule="auto"/>
        <w:jc w:val="both"/>
        <w:rPr>
          <w:rFonts w:ascii="Verdana" w:hAnsi="Verdana"/>
          <w:sz w:val="24"/>
          <w:szCs w:val="24"/>
        </w:rPr>
      </w:pPr>
      <w:r w:rsidRPr="00026F59">
        <w:rPr>
          <w:rFonts w:ascii="Verdana" w:hAnsi="Verdana" w:cs="Arial"/>
          <w:sz w:val="24"/>
          <w:szCs w:val="24"/>
          <w:lang w:val="es-ES_tradnl"/>
        </w:rPr>
        <w:t>Por tal razón y destacando la actitud solidaria de afectar sus inmuebles al uso antes referido, considero necesario retribuir a tales instituciones y/o empresas disminuyendo sus cargas impositivas otorgándoles la exención temporaria del pago del impuesto inmobiliario provincial que grava dichos inmuebles durante el tiempo en que el desarrollo de las actividades habituales de sus titulares se vean impedidas por encontrarse afectadas a los fin</w:t>
      </w:r>
      <w:r w:rsidR="00873A8C">
        <w:rPr>
          <w:rFonts w:ascii="Verdana" w:hAnsi="Verdana" w:cs="Arial"/>
          <w:sz w:val="24"/>
          <w:szCs w:val="24"/>
          <w:lang w:val="es-ES_tradnl"/>
        </w:rPr>
        <w:t>es</w:t>
      </w:r>
      <w:r w:rsidRPr="00026F59">
        <w:rPr>
          <w:rFonts w:ascii="Verdana" w:hAnsi="Verdana" w:cs="Arial"/>
          <w:sz w:val="24"/>
          <w:szCs w:val="24"/>
          <w:lang w:val="es-ES_tradnl"/>
        </w:rPr>
        <w:t xml:space="preserve"> sanitarios antes descriptos</w:t>
      </w:r>
      <w:r w:rsidR="00873A8C">
        <w:rPr>
          <w:rFonts w:ascii="Verdana" w:hAnsi="Verdana" w:cs="Arial"/>
          <w:sz w:val="24"/>
          <w:szCs w:val="24"/>
          <w:lang w:val="es-ES_tradnl"/>
        </w:rPr>
        <w:t>,</w:t>
      </w:r>
      <w:r w:rsidRPr="00026F59">
        <w:rPr>
          <w:rFonts w:ascii="Verdana" w:hAnsi="Verdana" w:cs="Arial"/>
          <w:sz w:val="24"/>
          <w:szCs w:val="24"/>
          <w:lang w:val="es-ES_tradnl"/>
        </w:rPr>
        <w:t xml:space="preserve"> en el marco de la situación de emergencia sanitaria. </w:t>
      </w:r>
      <w:r w:rsidR="00873A8C">
        <w:rPr>
          <w:rFonts w:ascii="Verdana" w:hAnsi="Verdana" w:cs="Arial"/>
          <w:sz w:val="24"/>
          <w:szCs w:val="24"/>
          <w:lang w:val="es-ES_tradnl"/>
        </w:rPr>
        <w:t>Dicha</w:t>
      </w:r>
      <w:r w:rsidRPr="00026F59">
        <w:rPr>
          <w:rFonts w:ascii="Verdana" w:hAnsi="Verdana" w:cs="Arial"/>
          <w:sz w:val="24"/>
          <w:szCs w:val="24"/>
          <w:lang w:val="es-ES_tradnl"/>
        </w:rPr>
        <w:t xml:space="preserve"> exención temporaria se extenderá mientras dure tal afectación.</w:t>
      </w:r>
    </w:p>
    <w:p w14:paraId="15350940" w14:textId="77777777" w:rsidR="00026F59" w:rsidRPr="00026F59" w:rsidRDefault="00026F59" w:rsidP="00026F59">
      <w:pPr>
        <w:spacing w:after="0" w:line="360" w:lineRule="auto"/>
        <w:jc w:val="both"/>
        <w:rPr>
          <w:rFonts w:ascii="Verdana" w:hAnsi="Verdana" w:cs="Arial"/>
          <w:lang w:val="es-ES_tradnl"/>
        </w:rPr>
      </w:pPr>
    </w:p>
    <w:p w14:paraId="2EB09473" w14:textId="77777777" w:rsidR="003D064A" w:rsidRPr="00026F59" w:rsidRDefault="00873A8C" w:rsidP="00026F59">
      <w:pPr>
        <w:spacing w:after="0" w:line="360" w:lineRule="auto"/>
        <w:jc w:val="both"/>
        <w:rPr>
          <w:rFonts w:ascii="Verdana" w:hAnsi="Verdana"/>
        </w:rPr>
      </w:pPr>
      <w:r>
        <w:rPr>
          <w:rFonts w:ascii="Verdana" w:hAnsi="Verdana" w:cs="Arial"/>
          <w:sz w:val="24"/>
          <w:szCs w:val="24"/>
          <w:lang w:val="es-ES_tradnl"/>
        </w:rPr>
        <w:t>En</w:t>
      </w:r>
      <w:r w:rsidR="00026F59" w:rsidRPr="00026F59">
        <w:rPr>
          <w:rFonts w:ascii="Verdana" w:hAnsi="Verdana" w:cs="Arial"/>
          <w:sz w:val="24"/>
          <w:szCs w:val="24"/>
          <w:lang w:val="es-ES_tradnl"/>
        </w:rPr>
        <w:t xml:space="preserve"> este sentido y por las razones </w:t>
      </w:r>
      <w:r>
        <w:rPr>
          <w:rFonts w:ascii="Verdana" w:hAnsi="Verdana" w:cs="Arial"/>
          <w:sz w:val="24"/>
          <w:szCs w:val="24"/>
          <w:lang w:val="es-ES_tradnl"/>
        </w:rPr>
        <w:t xml:space="preserve">antes </w:t>
      </w:r>
      <w:r w:rsidR="00026F59" w:rsidRPr="00026F59">
        <w:rPr>
          <w:rFonts w:ascii="Verdana" w:hAnsi="Verdana" w:cs="Arial"/>
          <w:sz w:val="24"/>
          <w:szCs w:val="24"/>
          <w:lang w:val="es-ES_tradnl"/>
        </w:rPr>
        <w:t xml:space="preserve">expuestas, solicito a mis </w:t>
      </w:r>
      <w:proofErr w:type="spellStart"/>
      <w:r w:rsidR="00026F59" w:rsidRPr="00026F59">
        <w:rPr>
          <w:rFonts w:ascii="Verdana" w:hAnsi="Verdana" w:cs="Arial"/>
          <w:sz w:val="24"/>
          <w:szCs w:val="24"/>
          <w:lang w:val="es-ES_tradnl"/>
        </w:rPr>
        <w:t>pares</w:t>
      </w:r>
      <w:proofErr w:type="spellEnd"/>
      <w:r w:rsidR="00026F59" w:rsidRPr="00026F59">
        <w:rPr>
          <w:rFonts w:ascii="Verdana" w:hAnsi="Verdana" w:cs="Arial"/>
          <w:sz w:val="24"/>
          <w:szCs w:val="24"/>
          <w:lang w:val="es-ES_tradnl"/>
        </w:rPr>
        <w:t xml:space="preserve"> me acompañen con su voto en la aprobación de este Proyecto de Ley</w:t>
      </w:r>
      <w:r>
        <w:rPr>
          <w:rFonts w:ascii="Verdana" w:hAnsi="Verdana" w:cs="Arial"/>
          <w:sz w:val="24"/>
          <w:szCs w:val="24"/>
          <w:lang w:val="es-ES_tradnl"/>
        </w:rPr>
        <w:t>.</w:t>
      </w:r>
    </w:p>
    <w:sectPr w:rsidR="003D064A" w:rsidRPr="00026F59" w:rsidSect="00873A8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7ED77" w14:textId="77777777" w:rsidR="0071581F" w:rsidRDefault="0071581F" w:rsidP="001F478F">
      <w:pPr>
        <w:spacing w:after="0" w:line="240" w:lineRule="auto"/>
      </w:pPr>
      <w:r>
        <w:separator/>
      </w:r>
    </w:p>
  </w:endnote>
  <w:endnote w:type="continuationSeparator" w:id="0">
    <w:p w14:paraId="4E294324" w14:textId="77777777" w:rsidR="0071581F" w:rsidRDefault="0071581F" w:rsidP="001F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2FDE" w14:textId="77777777" w:rsidR="005C4D5A" w:rsidRDefault="005C4D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8AE2" w14:textId="77777777" w:rsidR="001F478F" w:rsidRPr="001F478F" w:rsidRDefault="001F478F" w:rsidP="001F478F">
    <w:pPr>
      <w:pStyle w:val="Piedepgina"/>
      <w:jc w:val="center"/>
      <w:rPr>
        <w:b/>
        <w:bCs/>
      </w:rPr>
    </w:pPr>
    <w:r w:rsidRPr="001F478F">
      <w:rPr>
        <w:b/>
        <w:bCs/>
      </w:rPr>
      <w:t xml:space="preserve">Nogoyá 50, 7°B, Paraná - Entre Ríos / Tel.: (0343) 4208123 | 4208120 </w:t>
    </w:r>
    <w:r>
      <w:rPr>
        <w:b/>
        <w:bCs/>
      </w:rPr>
      <w:br/>
    </w:r>
    <w:r w:rsidRPr="001F478F">
      <w:rPr>
        <w:b/>
        <w:bCs/>
      </w:rPr>
      <w:t>maradey@mailsenadoer.gob.ar</w:t>
    </w:r>
  </w:p>
  <w:p w14:paraId="54C1AB1C" w14:textId="77777777" w:rsidR="001F478F" w:rsidRDefault="00993741" w:rsidP="00993741">
    <w:pPr>
      <w:pStyle w:val="Piedepgina"/>
      <w:jc w:val="right"/>
    </w:pP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8D0D7" w14:textId="77777777" w:rsidR="005C4D5A" w:rsidRDefault="005C4D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16194" w14:textId="77777777" w:rsidR="0071581F" w:rsidRDefault="0071581F" w:rsidP="001F478F">
      <w:pPr>
        <w:spacing w:after="0" w:line="240" w:lineRule="auto"/>
      </w:pPr>
      <w:r>
        <w:separator/>
      </w:r>
    </w:p>
  </w:footnote>
  <w:footnote w:type="continuationSeparator" w:id="0">
    <w:p w14:paraId="5E17B7E9" w14:textId="77777777" w:rsidR="0071581F" w:rsidRDefault="0071581F" w:rsidP="001F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04473" w14:textId="77777777" w:rsidR="005C4D5A" w:rsidRDefault="005C4D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98A39" w14:textId="77777777" w:rsidR="001F478F" w:rsidRDefault="001F478F" w:rsidP="00873A8C">
    <w:pPr>
      <w:pStyle w:val="Encabezado"/>
      <w:jc w:val="center"/>
    </w:pPr>
    <w:r>
      <w:rPr>
        <w:noProof/>
        <w:lang w:eastAsia="es-AR"/>
      </w:rPr>
      <w:drawing>
        <wp:inline distT="0" distB="0" distL="0" distR="0" wp14:anchorId="3D056E46" wp14:editId="14644302">
          <wp:extent cx="876300" cy="876300"/>
          <wp:effectExtent l="0" t="0" r="0" b="0"/>
          <wp:docPr id="1" name="Imagen 1" descr="Imagen que contiene señal,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ris.png"/>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r>
      <w:ptab w:relativeTo="margin" w:alignment="center" w:leader="none"/>
    </w:r>
    <w:r w:rsidRPr="001F478F">
      <w:rPr>
        <w:color w:val="FFFFFF" w:themeColor="background1"/>
      </w:rPr>
      <w:t>-</w:t>
    </w:r>
    <w:r>
      <w:ptab w:relativeTo="margin" w:alignment="right" w:leader="none"/>
    </w:r>
    <w:r>
      <w:rPr>
        <w:noProof/>
        <w:lang w:eastAsia="es-AR"/>
      </w:rPr>
      <w:drawing>
        <wp:inline distT="0" distB="0" distL="0" distR="0" wp14:anchorId="656B5374" wp14:editId="616D7E07">
          <wp:extent cx="1641115" cy="533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nado-gris.png"/>
                  <pic:cNvPicPr/>
                </pic:nvPicPr>
                <pic:blipFill>
                  <a:blip r:embed="rId2">
                    <a:extLst>
                      <a:ext uri="{28A0092B-C50C-407E-A947-70E740481C1C}">
                        <a14:useLocalDpi xmlns:a14="http://schemas.microsoft.com/office/drawing/2010/main" val="0"/>
                      </a:ext>
                    </a:extLst>
                  </a:blip>
                  <a:stretch>
                    <a:fillRect/>
                  </a:stretch>
                </pic:blipFill>
                <pic:spPr>
                  <a:xfrm>
                    <a:off x="0" y="0"/>
                    <a:ext cx="1726729" cy="5612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620D2" w14:textId="77777777" w:rsidR="005C4D5A" w:rsidRDefault="005C4D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8F"/>
    <w:rsid w:val="00026F59"/>
    <w:rsid w:val="000D5B51"/>
    <w:rsid w:val="00154900"/>
    <w:rsid w:val="001D5476"/>
    <w:rsid w:val="001F478F"/>
    <w:rsid w:val="00257046"/>
    <w:rsid w:val="00296EDD"/>
    <w:rsid w:val="002B273E"/>
    <w:rsid w:val="00322F49"/>
    <w:rsid w:val="003D064A"/>
    <w:rsid w:val="00496600"/>
    <w:rsid w:val="00527917"/>
    <w:rsid w:val="00552713"/>
    <w:rsid w:val="005C4D5A"/>
    <w:rsid w:val="00626149"/>
    <w:rsid w:val="00632F66"/>
    <w:rsid w:val="006B65A4"/>
    <w:rsid w:val="0071581F"/>
    <w:rsid w:val="00873A8C"/>
    <w:rsid w:val="009819D2"/>
    <w:rsid w:val="00993741"/>
    <w:rsid w:val="009B3CB1"/>
    <w:rsid w:val="009E1139"/>
    <w:rsid w:val="00CA1B3C"/>
    <w:rsid w:val="00CF2D76"/>
    <w:rsid w:val="00D53D3F"/>
    <w:rsid w:val="00EC2CAF"/>
    <w:rsid w:val="00F871FF"/>
    <w:rsid w:val="00FD37F2"/>
    <w:rsid w:val="00FF2D6A"/>
    <w:rsid w:val="00FF5B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AE57A"/>
  <w15:docId w15:val="{8BC9020B-FE53-444D-A11E-677CE505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47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478F"/>
  </w:style>
  <w:style w:type="paragraph" w:styleId="Piedepgina">
    <w:name w:val="footer"/>
    <w:basedOn w:val="Normal"/>
    <w:link w:val="PiedepginaCar"/>
    <w:uiPriority w:val="99"/>
    <w:unhideWhenUsed/>
    <w:rsid w:val="001F47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478F"/>
  </w:style>
  <w:style w:type="paragraph" w:styleId="Textodeglobo">
    <w:name w:val="Balloon Text"/>
    <w:basedOn w:val="Normal"/>
    <w:link w:val="TextodegloboCar"/>
    <w:uiPriority w:val="99"/>
    <w:semiHidden/>
    <w:unhideWhenUsed/>
    <w:rsid w:val="003D06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A7E59-7A63-4994-BBCA-D41C9252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2969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Melgarejo</dc:creator>
  <cp:lastModifiedBy>Romina</cp:lastModifiedBy>
  <cp:revision>2</cp:revision>
  <dcterms:created xsi:type="dcterms:W3CDTF">2020-05-07T13:40:00Z</dcterms:created>
  <dcterms:modified xsi:type="dcterms:W3CDTF">2020-05-07T13:40:00Z</dcterms:modified>
</cp:coreProperties>
</file>