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34C7FE" w14:textId="77777777" w:rsidR="002D7721" w:rsidRDefault="002D7721" w:rsidP="009355CA"/>
    <w:p w14:paraId="52E91737" w14:textId="77777777" w:rsidR="002D7721" w:rsidRPr="00C75E84" w:rsidRDefault="002D7721" w:rsidP="002D772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C75E84">
        <w:rPr>
          <w:rFonts w:ascii="Arial" w:hAnsi="Arial" w:cs="Arial"/>
          <w:sz w:val="24"/>
          <w:szCs w:val="24"/>
        </w:rPr>
        <w:t xml:space="preserve">royecto de </w:t>
      </w:r>
      <w:r w:rsidR="00285D7F">
        <w:rPr>
          <w:rFonts w:ascii="Arial" w:hAnsi="Arial" w:cs="Arial"/>
          <w:sz w:val="24"/>
          <w:szCs w:val="24"/>
        </w:rPr>
        <w:t>Comunicación</w:t>
      </w:r>
    </w:p>
    <w:p w14:paraId="532C7ECF" w14:textId="77777777" w:rsidR="002D7721" w:rsidRPr="00C75E84" w:rsidRDefault="002D7721" w:rsidP="002D7721">
      <w:pPr>
        <w:jc w:val="center"/>
        <w:rPr>
          <w:rFonts w:ascii="Arial" w:hAnsi="Arial" w:cs="Arial"/>
          <w:sz w:val="24"/>
          <w:szCs w:val="24"/>
        </w:rPr>
      </w:pPr>
      <w:r w:rsidRPr="00C75E84">
        <w:rPr>
          <w:rFonts w:ascii="Arial" w:hAnsi="Arial" w:cs="Arial"/>
          <w:sz w:val="24"/>
          <w:szCs w:val="24"/>
        </w:rPr>
        <w:t>Fundamentos</w:t>
      </w:r>
    </w:p>
    <w:p w14:paraId="6D099F44" w14:textId="77777777" w:rsidR="00285D7F" w:rsidRDefault="002D7721" w:rsidP="002D772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75E84">
        <w:rPr>
          <w:rFonts w:ascii="Arial" w:hAnsi="Arial" w:cs="Arial"/>
          <w:sz w:val="24"/>
          <w:szCs w:val="24"/>
        </w:rPr>
        <w:t xml:space="preserve">Visto que </w:t>
      </w:r>
      <w:r w:rsidR="00285D7F">
        <w:rPr>
          <w:rFonts w:ascii="Arial" w:hAnsi="Arial" w:cs="Arial"/>
          <w:sz w:val="24"/>
          <w:szCs w:val="24"/>
        </w:rPr>
        <w:t>en el marco de la pandemia provocada por el Covid 19 declarada por la Organización Mundial de la Salud, se debió dictar</w:t>
      </w:r>
      <w:r w:rsidR="009355CA">
        <w:rPr>
          <w:rFonts w:ascii="Arial" w:hAnsi="Arial" w:cs="Arial"/>
          <w:sz w:val="24"/>
          <w:szCs w:val="24"/>
        </w:rPr>
        <w:t>,</w:t>
      </w:r>
      <w:r w:rsidR="00285D7F">
        <w:rPr>
          <w:rFonts w:ascii="Arial" w:hAnsi="Arial" w:cs="Arial"/>
          <w:sz w:val="24"/>
          <w:szCs w:val="24"/>
        </w:rPr>
        <w:t xml:space="preserve"> a través del Decreto de Necesidad y Urgencia del Presidente de la Nación, el Aislamiento, Social, Preventivo y Obligatorio.</w:t>
      </w:r>
    </w:p>
    <w:p w14:paraId="252FEC44" w14:textId="77777777" w:rsidR="00285D7F" w:rsidRDefault="00285D7F" w:rsidP="002D772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entre las medidas dispuestas por varios gobiernos locales del Depa</w:t>
      </w:r>
      <w:r w:rsidR="009355CA">
        <w:rPr>
          <w:rFonts w:ascii="Arial" w:hAnsi="Arial" w:cs="Arial"/>
          <w:sz w:val="24"/>
          <w:szCs w:val="24"/>
        </w:rPr>
        <w:t>rtamento Concordia, se instalaron</w:t>
      </w:r>
      <w:r>
        <w:rPr>
          <w:rFonts w:ascii="Arial" w:hAnsi="Arial" w:cs="Arial"/>
          <w:sz w:val="24"/>
          <w:szCs w:val="24"/>
        </w:rPr>
        <w:t xml:space="preserve"> puestos sanitarios en los ingresos de cada localidad, e incluso en algunos se decidió habilitar un único ingreso, a los fines de guardar un debido control de los ingresos y egresos.</w:t>
      </w:r>
    </w:p>
    <w:p w14:paraId="3A87AA38" w14:textId="77777777" w:rsidR="00285D7F" w:rsidRDefault="00285D7F" w:rsidP="002D772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Esto provocó serios inconvenientes para los vecinos del Departamento Concordia, quienes al no contar en sus localidades con cajeros automáticos, se debían trasladar de una localidad a la otra, con el aumento considerable de generar conglomeración, además de inconvenientes operativos. </w:t>
      </w:r>
    </w:p>
    <w:p w14:paraId="019A050F" w14:textId="77777777" w:rsidR="00285D7F" w:rsidRDefault="00714165" w:rsidP="002D772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D7721">
        <w:rPr>
          <w:noProof/>
          <w:lang w:eastAsia="es-AR"/>
        </w:rPr>
        <w:drawing>
          <wp:anchor distT="0" distB="0" distL="114300" distR="114300" simplePos="0" relativeHeight="251658240" behindDoc="1" locked="0" layoutInCell="1" allowOverlap="1" wp14:anchorId="2392D656" wp14:editId="533567D3">
            <wp:simplePos x="0" y="0"/>
            <wp:positionH relativeFrom="column">
              <wp:posOffset>3801745</wp:posOffset>
            </wp:positionH>
            <wp:positionV relativeFrom="paragraph">
              <wp:posOffset>1851660</wp:posOffset>
            </wp:positionV>
            <wp:extent cx="946150" cy="802640"/>
            <wp:effectExtent l="0" t="0" r="6350" b="0"/>
            <wp:wrapThrough wrapText="bothSides">
              <wp:wrapPolygon edited="0">
                <wp:start x="0" y="0"/>
                <wp:lineTo x="0" y="21019"/>
                <wp:lineTo x="21310" y="21019"/>
                <wp:lineTo x="21310" y="0"/>
                <wp:lineTo x="0" y="0"/>
              </wp:wrapPolygon>
            </wp:wrapThrough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150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5D7F">
        <w:rPr>
          <w:rFonts w:ascii="Arial" w:hAnsi="Arial" w:cs="Arial"/>
          <w:sz w:val="24"/>
          <w:szCs w:val="24"/>
        </w:rPr>
        <w:t>Por lo que se estima necesario que el agente financiero de la provincia de Entre Ríos disponga la colocación de</w:t>
      </w:r>
      <w:r w:rsidR="009355CA">
        <w:rPr>
          <w:rFonts w:ascii="Arial" w:hAnsi="Arial" w:cs="Arial"/>
          <w:sz w:val="24"/>
          <w:szCs w:val="24"/>
        </w:rPr>
        <w:t xml:space="preserve"> un  cajero</w:t>
      </w:r>
      <w:r w:rsidR="00285D7F">
        <w:rPr>
          <w:rFonts w:ascii="Arial" w:hAnsi="Arial" w:cs="Arial"/>
          <w:sz w:val="24"/>
          <w:szCs w:val="24"/>
        </w:rPr>
        <w:t xml:space="preserve"> automático</w:t>
      </w:r>
      <w:r w:rsidR="009355CA">
        <w:rPr>
          <w:rFonts w:ascii="Arial" w:hAnsi="Arial" w:cs="Arial"/>
          <w:sz w:val="24"/>
          <w:szCs w:val="24"/>
        </w:rPr>
        <w:t xml:space="preserve">, </w:t>
      </w:r>
      <w:r w:rsidR="00285D7F">
        <w:rPr>
          <w:rFonts w:ascii="Arial" w:hAnsi="Arial" w:cs="Arial"/>
          <w:sz w:val="24"/>
          <w:szCs w:val="24"/>
        </w:rPr>
        <w:t xml:space="preserve">en </w:t>
      </w:r>
      <w:r w:rsidR="00A2764C">
        <w:rPr>
          <w:rFonts w:ascii="Arial" w:hAnsi="Arial" w:cs="Arial"/>
          <w:sz w:val="24"/>
          <w:szCs w:val="24"/>
        </w:rPr>
        <w:t xml:space="preserve">el municipio de Estancia Grande, siendo el único municipio de todo el departamento que no cuenta con este servicio. </w:t>
      </w:r>
      <w:r>
        <w:rPr>
          <w:rFonts w:ascii="Arial" w:hAnsi="Arial" w:cs="Arial"/>
          <w:sz w:val="24"/>
          <w:szCs w:val="24"/>
        </w:rPr>
        <w:t xml:space="preserve">Debiéndose trasladar hasta la localidad de Puerto Yerúa, quienes cuentan con un solo cajero, para dicha localidad y a la que asisten también vecinos Nueva Escocia. </w:t>
      </w:r>
    </w:p>
    <w:p w14:paraId="0CC0B458" w14:textId="77777777" w:rsidR="00285D7F" w:rsidRDefault="00285D7F" w:rsidP="009355CA">
      <w:pPr>
        <w:pStyle w:val="Sinespaciado"/>
      </w:pPr>
    </w:p>
    <w:p w14:paraId="57D347AB" w14:textId="77777777" w:rsidR="002D7721" w:rsidRDefault="002D7721" w:rsidP="002D772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F715D33" w14:textId="77777777" w:rsidR="002D7721" w:rsidRDefault="002D7721" w:rsidP="009355CA">
      <w:pPr>
        <w:spacing w:line="360" w:lineRule="auto"/>
        <w:rPr>
          <w:rFonts w:ascii="Arial" w:hAnsi="Arial" w:cs="Arial"/>
          <w:sz w:val="24"/>
          <w:szCs w:val="24"/>
        </w:rPr>
      </w:pPr>
    </w:p>
    <w:p w14:paraId="1B11493E" w14:textId="77777777" w:rsidR="002D7721" w:rsidRDefault="002D7721" w:rsidP="002D772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LA HONORABLE CÁMARA DE SENADORES DE LA PROVINCIA DE ENTRE RÍOS </w:t>
      </w:r>
      <w:r w:rsidR="00285D7F">
        <w:rPr>
          <w:rFonts w:ascii="Arial" w:hAnsi="Arial" w:cs="Arial"/>
          <w:sz w:val="24"/>
          <w:szCs w:val="24"/>
        </w:rPr>
        <w:t>COMUNICA</w:t>
      </w:r>
      <w:r>
        <w:rPr>
          <w:rFonts w:ascii="Arial" w:hAnsi="Arial" w:cs="Arial"/>
          <w:sz w:val="24"/>
          <w:szCs w:val="24"/>
        </w:rPr>
        <w:t>:</w:t>
      </w:r>
    </w:p>
    <w:p w14:paraId="01338F97" w14:textId="77777777" w:rsidR="009355CA" w:rsidRDefault="002D7721" w:rsidP="009355C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Primero: </w:t>
      </w:r>
      <w:r w:rsidR="009355CA" w:rsidRPr="009355CA">
        <w:rPr>
          <w:rFonts w:ascii="Arial" w:hAnsi="Arial" w:cs="Arial"/>
          <w:sz w:val="24"/>
          <w:szCs w:val="24"/>
        </w:rPr>
        <w:t xml:space="preserve">Solicita al Poder Ejecutivo Provincial que inste al Sr. Presidente del Directorio del Nuevo BERSA a fin de que disponga instalar </w:t>
      </w:r>
      <w:r w:rsidR="009355CA">
        <w:rPr>
          <w:rFonts w:ascii="Arial" w:hAnsi="Arial" w:cs="Arial"/>
          <w:sz w:val="24"/>
          <w:szCs w:val="24"/>
        </w:rPr>
        <w:t>un cajeros automático</w:t>
      </w:r>
      <w:r w:rsidR="009355CA" w:rsidRPr="009355CA">
        <w:rPr>
          <w:rFonts w:ascii="Arial" w:hAnsi="Arial" w:cs="Arial"/>
          <w:sz w:val="24"/>
          <w:szCs w:val="24"/>
        </w:rPr>
        <w:t xml:space="preserve"> en </w:t>
      </w:r>
      <w:r w:rsidR="00C4205A">
        <w:rPr>
          <w:rFonts w:ascii="Arial" w:hAnsi="Arial" w:cs="Arial"/>
          <w:sz w:val="24"/>
          <w:szCs w:val="24"/>
        </w:rPr>
        <w:t>municipio de Estancia Grande</w:t>
      </w:r>
      <w:r w:rsidR="009355CA">
        <w:rPr>
          <w:rFonts w:ascii="Arial" w:hAnsi="Arial" w:cs="Arial"/>
          <w:sz w:val="24"/>
          <w:szCs w:val="24"/>
        </w:rPr>
        <w:t xml:space="preserve">, del Departamento Concordia. </w:t>
      </w:r>
    </w:p>
    <w:p w14:paraId="321852F2" w14:textId="77777777" w:rsidR="002D7721" w:rsidRPr="009355CA" w:rsidRDefault="009355CA" w:rsidP="009355C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Segundo</w:t>
      </w:r>
      <w:r w:rsidR="002D7721" w:rsidRPr="009355CA">
        <w:rPr>
          <w:rFonts w:ascii="Arial" w:hAnsi="Arial" w:cs="Arial"/>
          <w:sz w:val="24"/>
          <w:szCs w:val="24"/>
        </w:rPr>
        <w:t>: De forma.</w:t>
      </w:r>
    </w:p>
    <w:p w14:paraId="6A32E581" w14:textId="77777777" w:rsidR="002D7721" w:rsidRDefault="002D7721" w:rsidP="002D772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D9B782B" w14:textId="77777777" w:rsidR="002D7721" w:rsidRDefault="002D7721" w:rsidP="002D772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05DD3CE" w14:textId="77777777" w:rsidR="002D7721" w:rsidRDefault="002D7721" w:rsidP="002D7721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2D7721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 wp14:anchorId="42DCE78A" wp14:editId="2FAB6377">
            <wp:extent cx="1200647" cy="993406"/>
            <wp:effectExtent l="0" t="0" r="0" b="0"/>
            <wp:docPr id="8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05981" cy="997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33291" w14:textId="77777777" w:rsidR="002D7721" w:rsidRDefault="002D7721" w:rsidP="002D772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C07CF5F" w14:textId="77777777" w:rsidR="002D7721" w:rsidRDefault="002D7721" w:rsidP="002D772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2AB6287" w14:textId="77777777" w:rsidR="002D7721" w:rsidRDefault="002D7721" w:rsidP="002D772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3EFA7FE" w14:textId="77777777" w:rsidR="002D7721" w:rsidRDefault="002D7721" w:rsidP="002D772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C0C71AB" w14:textId="77777777" w:rsidR="002D7721" w:rsidRDefault="002D7721" w:rsidP="002D772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471A861" w14:textId="77777777" w:rsidR="002D7721" w:rsidRDefault="002D7721" w:rsidP="002D772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7556370" w14:textId="77777777" w:rsidR="002D7721" w:rsidRDefault="002D7721" w:rsidP="002D772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1D47D20" w14:textId="77777777" w:rsidR="002D7721" w:rsidRDefault="002D7721" w:rsidP="002D7721">
      <w:pPr>
        <w:jc w:val="center"/>
        <w:rPr>
          <w:rFonts w:ascii="Arial" w:hAnsi="Arial" w:cs="Arial"/>
          <w:sz w:val="24"/>
          <w:szCs w:val="24"/>
        </w:rPr>
      </w:pPr>
    </w:p>
    <w:p w14:paraId="7FD132BA" w14:textId="77777777" w:rsidR="002D7721" w:rsidRDefault="002D7721" w:rsidP="002D7721">
      <w:pPr>
        <w:jc w:val="center"/>
        <w:rPr>
          <w:rFonts w:ascii="Arial" w:hAnsi="Arial" w:cs="Arial"/>
          <w:sz w:val="24"/>
          <w:szCs w:val="24"/>
        </w:rPr>
      </w:pPr>
    </w:p>
    <w:p w14:paraId="1793FE63" w14:textId="77777777" w:rsidR="00971E8D" w:rsidRDefault="00971E8D" w:rsidP="002B2AC9">
      <w:pPr>
        <w:jc w:val="right"/>
      </w:pPr>
    </w:p>
    <w:sectPr w:rsidR="00971E8D" w:rsidSect="003569D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AA7F8F" w14:textId="77777777" w:rsidR="00027AA7" w:rsidRDefault="00027AA7" w:rsidP="00DF78C2">
      <w:pPr>
        <w:spacing w:after="0" w:line="240" w:lineRule="auto"/>
      </w:pPr>
      <w:r>
        <w:separator/>
      </w:r>
    </w:p>
  </w:endnote>
  <w:endnote w:type="continuationSeparator" w:id="0">
    <w:p w14:paraId="3BABD55D" w14:textId="77777777" w:rsidR="00027AA7" w:rsidRDefault="00027AA7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6F0ABA" w14:textId="77777777" w:rsidR="00027AA7" w:rsidRDefault="00027AA7" w:rsidP="00DF78C2">
      <w:pPr>
        <w:spacing w:after="0" w:line="240" w:lineRule="auto"/>
      </w:pPr>
      <w:r>
        <w:separator/>
      </w:r>
    </w:p>
  </w:footnote>
  <w:footnote w:type="continuationSeparator" w:id="0">
    <w:p w14:paraId="0AE42266" w14:textId="77777777" w:rsidR="00027AA7" w:rsidRDefault="00027AA7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D1F9D9" w14:textId="77777777"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 wp14:anchorId="59024FDC" wp14:editId="48BE83B6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 w15:restartNumberingAfterBreak="0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8C2"/>
    <w:rsid w:val="00027AA7"/>
    <w:rsid w:val="00045505"/>
    <w:rsid w:val="00095CBA"/>
    <w:rsid w:val="000D6593"/>
    <w:rsid w:val="00244D66"/>
    <w:rsid w:val="00281322"/>
    <w:rsid w:val="00285D7F"/>
    <w:rsid w:val="00295016"/>
    <w:rsid w:val="002B2AC9"/>
    <w:rsid w:val="002D7721"/>
    <w:rsid w:val="002E2E7E"/>
    <w:rsid w:val="003569D9"/>
    <w:rsid w:val="00493875"/>
    <w:rsid w:val="004D6677"/>
    <w:rsid w:val="004F34D4"/>
    <w:rsid w:val="005040EE"/>
    <w:rsid w:val="00651AD8"/>
    <w:rsid w:val="00673E38"/>
    <w:rsid w:val="0070009D"/>
    <w:rsid w:val="00714165"/>
    <w:rsid w:val="00790735"/>
    <w:rsid w:val="007921DF"/>
    <w:rsid w:val="008159C2"/>
    <w:rsid w:val="00831455"/>
    <w:rsid w:val="008B13DB"/>
    <w:rsid w:val="008D689D"/>
    <w:rsid w:val="009355CA"/>
    <w:rsid w:val="00956E4D"/>
    <w:rsid w:val="00971E8D"/>
    <w:rsid w:val="00995495"/>
    <w:rsid w:val="00A2764C"/>
    <w:rsid w:val="00A979A6"/>
    <w:rsid w:val="00B21434"/>
    <w:rsid w:val="00B6184B"/>
    <w:rsid w:val="00BC3A05"/>
    <w:rsid w:val="00BF0974"/>
    <w:rsid w:val="00C07FBD"/>
    <w:rsid w:val="00C23FC8"/>
    <w:rsid w:val="00C4205A"/>
    <w:rsid w:val="00C455B0"/>
    <w:rsid w:val="00C72565"/>
    <w:rsid w:val="00D2732B"/>
    <w:rsid w:val="00D81520"/>
    <w:rsid w:val="00DE6067"/>
    <w:rsid w:val="00DF5493"/>
    <w:rsid w:val="00DF78C2"/>
    <w:rsid w:val="00E4051B"/>
    <w:rsid w:val="00EE79CF"/>
    <w:rsid w:val="00F2558A"/>
    <w:rsid w:val="00F51D2C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11F682"/>
  <w15:docId w15:val="{96025D5D-18D4-4BFA-A339-60F95BF0F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Romina Nicola</cp:lastModifiedBy>
  <cp:revision>2</cp:revision>
  <dcterms:created xsi:type="dcterms:W3CDTF">2020-05-26T16:17:00Z</dcterms:created>
  <dcterms:modified xsi:type="dcterms:W3CDTF">2020-05-26T16:17:00Z</dcterms:modified>
</cp:coreProperties>
</file>