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4" w:rsidRDefault="006F37F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6F37F4" w:rsidRDefault="006F37F4">
      <w:pPr>
        <w:jc w:val="center"/>
        <w:rPr>
          <w:rFonts w:ascii="Arial" w:hAnsi="Arial"/>
          <w:b/>
        </w:rPr>
      </w:pPr>
    </w:p>
    <w:p w:rsidR="006F37F4" w:rsidRPr="00681A09" w:rsidRDefault="006F37F4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7F4" w:rsidRPr="006F37F4" w:rsidRDefault="006F37F4" w:rsidP="006F37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F37F4">
        <w:rPr>
          <w:rFonts w:ascii="Arial" w:hAnsi="Arial" w:cs="Arial"/>
          <w:sz w:val="24"/>
          <w:szCs w:val="24"/>
        </w:rPr>
        <w:t>Autorízase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al Superior Gobierno de la Provincia a donar a la Municipalidad de San José de </w:t>
      </w:r>
      <w:proofErr w:type="spellStart"/>
      <w:r w:rsidRPr="006F37F4">
        <w:rPr>
          <w:rFonts w:ascii="Arial" w:hAnsi="Arial" w:cs="Arial"/>
          <w:sz w:val="24"/>
          <w:szCs w:val="24"/>
        </w:rPr>
        <w:t>Gualeguaychú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un inmueble de su propiedad denominado "CASA FRAY MOCHO", casa natal de </w:t>
      </w:r>
      <w:proofErr w:type="spellStart"/>
      <w:r w:rsidRPr="006F37F4">
        <w:rPr>
          <w:rFonts w:ascii="Arial" w:hAnsi="Arial" w:cs="Arial"/>
          <w:sz w:val="24"/>
          <w:szCs w:val="24"/>
        </w:rPr>
        <w:t>Dn</w:t>
      </w:r>
      <w:proofErr w:type="spellEnd"/>
      <w:r w:rsidRPr="006F37F4">
        <w:rPr>
          <w:rFonts w:ascii="Arial" w:hAnsi="Arial" w:cs="Arial"/>
          <w:sz w:val="24"/>
          <w:szCs w:val="24"/>
        </w:rPr>
        <w:t>. José Sixto Álvarez, que se ubica e identifica de la siguiente forma: PLANO DE MENSURA Nº 7.746 - PARTIDA PROVINCIAL Nº 1.970 – MATRÍCULA N° 106.719 - Loc</w:t>
      </w:r>
      <w:r w:rsidR="000C3D7C">
        <w:rPr>
          <w:rFonts w:ascii="Arial" w:hAnsi="Arial" w:cs="Arial"/>
          <w:sz w:val="24"/>
          <w:szCs w:val="24"/>
        </w:rPr>
        <w:t>alización: PROVINCIA DE ENTRE RÍ</w:t>
      </w:r>
      <w:r w:rsidRPr="006F37F4">
        <w:rPr>
          <w:rFonts w:ascii="Arial" w:hAnsi="Arial" w:cs="Arial"/>
          <w:sz w:val="24"/>
          <w:szCs w:val="24"/>
        </w:rPr>
        <w:t xml:space="preserve">OS – Departamento y Ciudad de </w:t>
      </w:r>
      <w:proofErr w:type="spellStart"/>
      <w:r w:rsidRPr="006F37F4">
        <w:rPr>
          <w:rFonts w:ascii="Arial" w:hAnsi="Arial" w:cs="Arial"/>
          <w:sz w:val="24"/>
          <w:szCs w:val="24"/>
        </w:rPr>
        <w:t>Gualeguaychú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– Área Urbana – Domicilio Parcelario: Calle Fray Mocho Nº 135, Sección 4ta, Manzana N° 200 - Superficie: quinientos sesenta y tres metros cuadrados doce decímetros cuadrados (563,12 m2 ), con un faltante de 56,88 m2 - Limites y Linderos: Norte: linda según tres rectas que corren por eje de pared a los rumbos 1-2 Norte 84°08’ Este 19,12 metros; 2-3 Norte 6°</w:t>
      </w:r>
      <w:r w:rsidR="000C3D7C">
        <w:rPr>
          <w:rFonts w:ascii="Arial" w:hAnsi="Arial" w:cs="Arial"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>00’ Oeste de 0,72 metros y 3-4 al Norte 83°</w:t>
      </w:r>
      <w:r w:rsidR="000C3D7C">
        <w:rPr>
          <w:rFonts w:ascii="Arial" w:hAnsi="Arial" w:cs="Arial"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 xml:space="preserve">17’ Este de 12,10 metros lindando todas con Ricardo A. </w:t>
      </w:r>
      <w:proofErr w:type="spellStart"/>
      <w:r w:rsidRPr="006F37F4">
        <w:rPr>
          <w:rFonts w:ascii="Arial" w:hAnsi="Arial" w:cs="Arial"/>
          <w:sz w:val="24"/>
          <w:szCs w:val="24"/>
        </w:rPr>
        <w:t>Lonardi</w:t>
      </w:r>
      <w:proofErr w:type="spellEnd"/>
      <w:r w:rsidRPr="006F37F4">
        <w:rPr>
          <w:rFonts w:ascii="Arial" w:hAnsi="Arial" w:cs="Arial"/>
          <w:sz w:val="24"/>
          <w:szCs w:val="24"/>
        </w:rPr>
        <w:t>; Este: línea recta 4-5 que corre por línea municipal al rumbo Sur 5°</w:t>
      </w:r>
      <w:r w:rsidR="000C3D7C">
        <w:rPr>
          <w:rFonts w:ascii="Arial" w:hAnsi="Arial" w:cs="Arial"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>32’ Este de 19,25 metros lindando con calle Fray Mocho; Sur: línea recta 5-6 al rumbo Sur 87°</w:t>
      </w:r>
      <w:r w:rsidR="000C3D7C">
        <w:rPr>
          <w:rFonts w:ascii="Arial" w:hAnsi="Arial" w:cs="Arial"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 xml:space="preserve">11’ Oeste de 32,05 metros lindando con María Mercedes </w:t>
      </w:r>
      <w:proofErr w:type="spellStart"/>
      <w:r w:rsidRPr="006F37F4">
        <w:rPr>
          <w:rFonts w:ascii="Arial" w:hAnsi="Arial" w:cs="Arial"/>
          <w:sz w:val="24"/>
          <w:szCs w:val="24"/>
        </w:rPr>
        <w:t>Rossi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37F4">
        <w:rPr>
          <w:rFonts w:ascii="Arial" w:hAnsi="Arial" w:cs="Arial"/>
          <w:sz w:val="24"/>
          <w:szCs w:val="24"/>
        </w:rPr>
        <w:t>Fogg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en 13,17 metros, con Martha </w:t>
      </w:r>
      <w:proofErr w:type="spellStart"/>
      <w:r w:rsidRPr="006F37F4">
        <w:rPr>
          <w:rFonts w:ascii="Arial" w:hAnsi="Arial" w:cs="Arial"/>
          <w:sz w:val="24"/>
          <w:szCs w:val="24"/>
        </w:rPr>
        <w:t>Morrogh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Bernard de Pons hasta los 31,57 metros y con Juan Pablo </w:t>
      </w:r>
      <w:proofErr w:type="spellStart"/>
      <w:r w:rsidRPr="006F37F4">
        <w:rPr>
          <w:rFonts w:ascii="Arial" w:hAnsi="Arial" w:cs="Arial"/>
          <w:sz w:val="24"/>
          <w:szCs w:val="24"/>
        </w:rPr>
        <w:t>Oppen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y Otra hasta el final; Oeste: línea recta 6-1 al rumbo Norte 2°</w:t>
      </w:r>
      <w:r w:rsidR="000C3D7C">
        <w:rPr>
          <w:rFonts w:ascii="Arial" w:hAnsi="Arial" w:cs="Arial"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 xml:space="preserve">49’ Oeste de 16,67 metros lindando con José María </w:t>
      </w:r>
      <w:proofErr w:type="spellStart"/>
      <w:r w:rsidRPr="006F37F4">
        <w:rPr>
          <w:rFonts w:ascii="Arial" w:hAnsi="Arial" w:cs="Arial"/>
          <w:sz w:val="24"/>
          <w:szCs w:val="24"/>
        </w:rPr>
        <w:t>Morrogh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Bernard en 7,78 metros y con Juan Carlos </w:t>
      </w:r>
      <w:proofErr w:type="spellStart"/>
      <w:r w:rsidRPr="006F37F4">
        <w:rPr>
          <w:rFonts w:ascii="Arial" w:hAnsi="Arial" w:cs="Arial"/>
          <w:sz w:val="24"/>
          <w:szCs w:val="24"/>
        </w:rPr>
        <w:t>Brun</w:t>
      </w:r>
      <w:proofErr w:type="spellEnd"/>
      <w:r w:rsidRPr="006F37F4">
        <w:rPr>
          <w:rFonts w:ascii="Arial" w:hAnsi="Arial" w:cs="Arial"/>
          <w:sz w:val="24"/>
          <w:szCs w:val="24"/>
        </w:rPr>
        <w:t xml:space="preserve"> y Otra hasta el final. </w:t>
      </w:r>
    </w:p>
    <w:p w:rsidR="006F37F4" w:rsidRPr="006F37F4" w:rsidRDefault="006F37F4" w:rsidP="006F37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F37F4" w:rsidRPr="006F37F4" w:rsidRDefault="006F37F4" w:rsidP="006F37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F37F4">
        <w:rPr>
          <w:rFonts w:ascii="Arial" w:hAnsi="Arial" w:cs="Arial"/>
          <w:b/>
          <w:sz w:val="24"/>
          <w:szCs w:val="24"/>
          <w:u w:val="single"/>
        </w:rPr>
        <w:t>ARTÍCULO 2º.-</w:t>
      </w:r>
      <w:r w:rsidRPr="006F37F4">
        <w:rPr>
          <w:rFonts w:ascii="Arial" w:hAnsi="Arial" w:cs="Arial"/>
          <w:b/>
          <w:sz w:val="24"/>
          <w:szCs w:val="24"/>
        </w:rPr>
        <w:t xml:space="preserve"> </w:t>
      </w:r>
      <w:r w:rsidRPr="006F37F4">
        <w:rPr>
          <w:rFonts w:ascii="Arial" w:hAnsi="Arial" w:cs="Arial"/>
          <w:sz w:val="24"/>
          <w:szCs w:val="24"/>
        </w:rPr>
        <w:t xml:space="preserve">La donación autorizada deberá instrumentarse con el cargo de “Monumento Histórico”. </w:t>
      </w: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7F4" w:rsidRPr="00681A09" w:rsidRDefault="006F37F4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>
        <w:rPr>
          <w:rFonts w:cs="Arial"/>
        </w:rPr>
        <w:t>5 de agosto de 2020</w:t>
      </w:r>
      <w:r w:rsidRPr="00681A09">
        <w:rPr>
          <w:rFonts w:cs="Arial"/>
        </w:rPr>
        <w:t>.</w:t>
      </w:r>
    </w:p>
    <w:p w:rsidR="007A7D9A" w:rsidRDefault="007A7D9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D9A" w:rsidRPr="00807F6E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:rsidR="007A7D9A" w:rsidRPr="00807F6E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7A7D9A" w:rsidRPr="00807F6E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A7D9A" w:rsidRPr="00807F6E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A7D9A" w:rsidRPr="00FA270A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7A7D9A" w:rsidRPr="00FA270A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8263F4" w:rsidRDefault="008263F4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A7D9A" w:rsidRPr="00FA270A" w:rsidRDefault="007A7D9A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6F37F4" w:rsidRPr="00681A09" w:rsidRDefault="006F37F4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F37F4" w:rsidRPr="00681A09" w:rsidSect="008263F4">
      <w:headerReference w:type="default" r:id="rId7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5A" w:rsidRDefault="00751F5A" w:rsidP="006F37F4">
      <w:pPr>
        <w:spacing w:after="0" w:line="240" w:lineRule="auto"/>
      </w:pPr>
      <w:r>
        <w:separator/>
      </w:r>
    </w:p>
  </w:endnote>
  <w:endnote w:type="continuationSeparator" w:id="0">
    <w:p w:rsidR="00751F5A" w:rsidRDefault="00751F5A" w:rsidP="006F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5A" w:rsidRDefault="00751F5A" w:rsidP="006F37F4">
      <w:pPr>
        <w:spacing w:after="0" w:line="240" w:lineRule="auto"/>
      </w:pPr>
      <w:r>
        <w:separator/>
      </w:r>
    </w:p>
  </w:footnote>
  <w:footnote w:type="continuationSeparator" w:id="0">
    <w:p w:rsidR="00751F5A" w:rsidRDefault="00751F5A" w:rsidP="006F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F4" w:rsidRPr="006F37F4" w:rsidRDefault="006F37F4" w:rsidP="006F37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4"/>
    <w:rsid w:val="000C3D7C"/>
    <w:rsid w:val="001013E3"/>
    <w:rsid w:val="00167CF3"/>
    <w:rsid w:val="001E4760"/>
    <w:rsid w:val="003616ED"/>
    <w:rsid w:val="005F47C3"/>
    <w:rsid w:val="006752CF"/>
    <w:rsid w:val="00691A5F"/>
    <w:rsid w:val="006D286F"/>
    <w:rsid w:val="006F37F4"/>
    <w:rsid w:val="00751F5A"/>
    <w:rsid w:val="007A17CC"/>
    <w:rsid w:val="007A7D9A"/>
    <w:rsid w:val="007B3862"/>
    <w:rsid w:val="008263F4"/>
    <w:rsid w:val="0085238B"/>
    <w:rsid w:val="0091406C"/>
    <w:rsid w:val="00927C6E"/>
    <w:rsid w:val="009F655B"/>
    <w:rsid w:val="00A15CE2"/>
    <w:rsid w:val="00B41D76"/>
    <w:rsid w:val="00C310AE"/>
    <w:rsid w:val="00C650F6"/>
    <w:rsid w:val="00C870A9"/>
    <w:rsid w:val="00CB01FC"/>
    <w:rsid w:val="00CF5CC6"/>
    <w:rsid w:val="00CF7A72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F37F4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F37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F37F4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37F4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37F4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F37F4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6F37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F37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37F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37F4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F37F4"/>
  </w:style>
  <w:style w:type="paragraph" w:customStyle="1" w:styleId="L1">
    <w:name w:val="L1"/>
    <w:basedOn w:val="Encabezado"/>
    <w:autoRedefine/>
    <w:rsid w:val="006F37F4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6F3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7F4"/>
  </w:style>
  <w:style w:type="paragraph" w:styleId="Textodeglobo">
    <w:name w:val="Balloon Text"/>
    <w:basedOn w:val="Normal"/>
    <w:link w:val="TextodegloboCar"/>
    <w:uiPriority w:val="99"/>
    <w:semiHidden/>
    <w:unhideWhenUsed/>
    <w:rsid w:val="007A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F37F4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F37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F37F4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37F4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37F4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F37F4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6F37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F37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37F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F37F4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F37F4"/>
  </w:style>
  <w:style w:type="paragraph" w:customStyle="1" w:styleId="L1">
    <w:name w:val="L1"/>
    <w:basedOn w:val="Encabezado"/>
    <w:autoRedefine/>
    <w:rsid w:val="006F37F4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6F3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7F4"/>
  </w:style>
  <w:style w:type="paragraph" w:styleId="Textodeglobo">
    <w:name w:val="Balloon Text"/>
    <w:basedOn w:val="Normal"/>
    <w:link w:val="TextodegloboCar"/>
    <w:uiPriority w:val="99"/>
    <w:semiHidden/>
    <w:unhideWhenUsed/>
    <w:rsid w:val="007A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2020-08-05T11:42:00Z</cp:lastPrinted>
  <dcterms:created xsi:type="dcterms:W3CDTF">2020-08-06T14:33:00Z</dcterms:created>
  <dcterms:modified xsi:type="dcterms:W3CDTF">2020-08-06T14:49:00Z</dcterms:modified>
</cp:coreProperties>
</file>