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41A35" w14:textId="77777777" w:rsidR="001B3388" w:rsidRDefault="001B3388" w:rsidP="001B3388">
      <w:pPr>
        <w:rPr>
          <w:b/>
        </w:rPr>
      </w:pPr>
      <w:bookmarkStart w:id="0" w:name="_GoBack"/>
      <w:bookmarkEnd w:id="0"/>
    </w:p>
    <w:p w14:paraId="267E1A1A" w14:textId="77777777" w:rsidR="001B3388" w:rsidRPr="005F00CC" w:rsidRDefault="001B3388" w:rsidP="001B3388">
      <w:pPr>
        <w:rPr>
          <w:rFonts w:ascii="Arial" w:hAnsi="Arial" w:cs="Arial"/>
          <w:b/>
        </w:rPr>
      </w:pPr>
      <w:r w:rsidRPr="005F00CC">
        <w:rPr>
          <w:rFonts w:ascii="Arial" w:hAnsi="Arial" w:cs="Arial"/>
          <w:b/>
        </w:rPr>
        <w:t>LA LEGISLATURA DE LA PROVINCIA DE ENTRE RIOS SANCIONA CON FUERTA DE</w:t>
      </w:r>
    </w:p>
    <w:p w14:paraId="4EBC2FC9" w14:textId="77777777" w:rsidR="001B3388" w:rsidRPr="005F00CC" w:rsidRDefault="001B3388" w:rsidP="001B3388">
      <w:pPr>
        <w:jc w:val="center"/>
        <w:rPr>
          <w:rFonts w:ascii="Arial" w:hAnsi="Arial" w:cs="Arial"/>
          <w:b/>
          <w:sz w:val="28"/>
        </w:rPr>
      </w:pPr>
      <w:r w:rsidRPr="005F00CC">
        <w:rPr>
          <w:rFonts w:ascii="Arial" w:hAnsi="Arial" w:cs="Arial"/>
          <w:b/>
          <w:sz w:val="28"/>
        </w:rPr>
        <w:t>LEY</w:t>
      </w:r>
    </w:p>
    <w:p w14:paraId="248211C8" w14:textId="77777777" w:rsidR="001B3388" w:rsidRDefault="001B3388" w:rsidP="003B7F46">
      <w:pPr>
        <w:spacing w:line="276" w:lineRule="auto"/>
        <w:jc w:val="both"/>
        <w:rPr>
          <w:rFonts w:ascii="Arial" w:hAnsi="Arial" w:cs="Arial"/>
          <w:b/>
          <w:sz w:val="24"/>
          <w:szCs w:val="24"/>
        </w:rPr>
      </w:pPr>
    </w:p>
    <w:p w14:paraId="2CF0DE61" w14:textId="77777777" w:rsidR="00E47595" w:rsidRPr="0005642B" w:rsidRDefault="00E47595" w:rsidP="003B7F46">
      <w:pPr>
        <w:spacing w:line="276" w:lineRule="auto"/>
        <w:jc w:val="both"/>
        <w:rPr>
          <w:rFonts w:ascii="Arial" w:hAnsi="Arial" w:cs="Arial"/>
          <w:b/>
          <w:sz w:val="24"/>
          <w:szCs w:val="24"/>
        </w:rPr>
      </w:pPr>
      <w:r w:rsidRPr="003B7F46">
        <w:rPr>
          <w:rFonts w:ascii="Arial" w:hAnsi="Arial" w:cs="Arial"/>
          <w:b/>
          <w:sz w:val="24"/>
          <w:szCs w:val="24"/>
        </w:rPr>
        <w:t>Artículo 1°)</w:t>
      </w:r>
      <w:r w:rsidRPr="003B7F46">
        <w:rPr>
          <w:rFonts w:ascii="Arial" w:hAnsi="Arial" w:cs="Arial"/>
          <w:sz w:val="24"/>
          <w:szCs w:val="24"/>
        </w:rPr>
        <w:t xml:space="preserve"> Modificar el Capítulo IV -</w:t>
      </w:r>
      <w:r w:rsidR="0005642B">
        <w:rPr>
          <w:rFonts w:ascii="Arial" w:hAnsi="Arial" w:cs="Arial"/>
          <w:sz w:val="24"/>
          <w:szCs w:val="24"/>
        </w:rPr>
        <w:t xml:space="preserve"> de Ley 8491</w:t>
      </w:r>
      <w:r w:rsidRPr="003B7F46">
        <w:rPr>
          <w:rFonts w:ascii="Arial" w:hAnsi="Arial" w:cs="Arial"/>
          <w:sz w:val="24"/>
          <w:szCs w:val="24"/>
        </w:rPr>
        <w:t xml:space="preserve"> el que quedará redactado de la siguiente manera: </w:t>
      </w:r>
    </w:p>
    <w:p w14:paraId="2F8FF5F9" w14:textId="77777777" w:rsidR="00E47595" w:rsidRPr="0005642B" w:rsidRDefault="00E47595" w:rsidP="003B7F46">
      <w:pPr>
        <w:spacing w:after="0" w:line="276" w:lineRule="auto"/>
        <w:jc w:val="center"/>
        <w:rPr>
          <w:rFonts w:ascii="Arial" w:hAnsi="Arial" w:cs="Arial"/>
          <w:b/>
          <w:sz w:val="24"/>
          <w:szCs w:val="24"/>
        </w:rPr>
      </w:pPr>
      <w:r w:rsidRPr="003B7F46">
        <w:rPr>
          <w:rFonts w:ascii="Arial" w:hAnsi="Arial" w:cs="Arial"/>
          <w:sz w:val="24"/>
          <w:szCs w:val="24"/>
        </w:rPr>
        <w:t>“</w:t>
      </w:r>
      <w:r w:rsidRPr="0005642B">
        <w:rPr>
          <w:rFonts w:ascii="Arial" w:hAnsi="Arial" w:cs="Arial"/>
          <w:b/>
          <w:sz w:val="24"/>
          <w:szCs w:val="24"/>
        </w:rPr>
        <w:t>CAPITULO IV”</w:t>
      </w:r>
    </w:p>
    <w:p w14:paraId="40DC16EA" w14:textId="77777777" w:rsidR="00E47595" w:rsidRPr="0005642B" w:rsidRDefault="00E47595" w:rsidP="003B7F46">
      <w:pPr>
        <w:spacing w:after="0" w:line="276" w:lineRule="auto"/>
        <w:jc w:val="center"/>
        <w:rPr>
          <w:rFonts w:ascii="Arial" w:hAnsi="Arial" w:cs="Arial"/>
          <w:b/>
          <w:sz w:val="24"/>
          <w:szCs w:val="24"/>
        </w:rPr>
      </w:pPr>
      <w:r w:rsidRPr="0005642B">
        <w:rPr>
          <w:rFonts w:ascii="Arial" w:hAnsi="Arial" w:cs="Arial"/>
          <w:b/>
          <w:sz w:val="24"/>
          <w:szCs w:val="24"/>
        </w:rPr>
        <w:t xml:space="preserve">“COMISION </w:t>
      </w:r>
      <w:r w:rsidR="007E2FB2" w:rsidRPr="0005642B">
        <w:rPr>
          <w:rFonts w:ascii="Arial" w:hAnsi="Arial" w:cs="Arial"/>
          <w:b/>
          <w:sz w:val="24"/>
          <w:szCs w:val="24"/>
        </w:rPr>
        <w:t>DE CONTROL Y SEGUIMIENTO</w:t>
      </w:r>
      <w:r w:rsidRPr="0005642B">
        <w:rPr>
          <w:rFonts w:ascii="Arial" w:hAnsi="Arial" w:cs="Arial"/>
          <w:b/>
          <w:sz w:val="24"/>
          <w:szCs w:val="24"/>
        </w:rPr>
        <w:t xml:space="preserve"> MUNICIPAL-COMUNAL”</w:t>
      </w:r>
    </w:p>
    <w:p w14:paraId="5667F775" w14:textId="77777777" w:rsidR="003B7F46" w:rsidRPr="003B7F46" w:rsidRDefault="003B7F46" w:rsidP="003B7F46">
      <w:pPr>
        <w:spacing w:after="0" w:line="276" w:lineRule="auto"/>
        <w:jc w:val="center"/>
        <w:rPr>
          <w:rFonts w:ascii="Arial" w:hAnsi="Arial" w:cs="Arial"/>
          <w:sz w:val="24"/>
          <w:szCs w:val="24"/>
        </w:rPr>
      </w:pPr>
    </w:p>
    <w:p w14:paraId="6D8D2548" w14:textId="77777777" w:rsidR="00E47595" w:rsidRPr="003B7F46" w:rsidRDefault="00E47595" w:rsidP="003B7F46">
      <w:pPr>
        <w:spacing w:line="276" w:lineRule="auto"/>
        <w:jc w:val="both"/>
        <w:rPr>
          <w:rFonts w:ascii="Arial" w:hAnsi="Arial" w:cs="Arial"/>
          <w:sz w:val="24"/>
          <w:szCs w:val="24"/>
        </w:rPr>
      </w:pPr>
      <w:r w:rsidRPr="003B7F46">
        <w:rPr>
          <w:rFonts w:ascii="Arial" w:hAnsi="Arial" w:cs="Arial"/>
          <w:i/>
          <w:sz w:val="24"/>
          <w:szCs w:val="24"/>
        </w:rPr>
        <w:t>Artículo 22°)</w:t>
      </w:r>
      <w:r w:rsidRPr="003B7F46">
        <w:rPr>
          <w:rFonts w:ascii="Arial" w:hAnsi="Arial" w:cs="Arial"/>
          <w:sz w:val="24"/>
          <w:szCs w:val="24"/>
        </w:rPr>
        <w:t xml:space="preserve"> Créase la Comisión Provincial de Co</w:t>
      </w:r>
      <w:r w:rsidR="007E2FB2">
        <w:rPr>
          <w:rFonts w:ascii="Arial" w:hAnsi="Arial" w:cs="Arial"/>
          <w:sz w:val="24"/>
          <w:szCs w:val="24"/>
        </w:rPr>
        <w:t>ntrol y Seguimiento</w:t>
      </w:r>
      <w:r w:rsidRPr="003B7F46">
        <w:rPr>
          <w:rFonts w:ascii="Arial" w:hAnsi="Arial" w:cs="Arial"/>
          <w:sz w:val="24"/>
          <w:szCs w:val="24"/>
        </w:rPr>
        <w:t xml:space="preserve"> Municipal-Comunal de los fondos y di</w:t>
      </w:r>
      <w:r w:rsidR="00BF2D8B" w:rsidRPr="003B7F46">
        <w:rPr>
          <w:rFonts w:ascii="Arial" w:hAnsi="Arial" w:cs="Arial"/>
          <w:sz w:val="24"/>
          <w:szCs w:val="24"/>
        </w:rPr>
        <w:t>stribución</w:t>
      </w:r>
      <w:r w:rsidRPr="003B7F46">
        <w:rPr>
          <w:rFonts w:ascii="Arial" w:hAnsi="Arial" w:cs="Arial"/>
          <w:sz w:val="24"/>
          <w:szCs w:val="24"/>
        </w:rPr>
        <w:t xml:space="preserve"> de Coparticipación Municipal. Estará constituida por el Sr. Ministro de Economía y Hacienda, el Contador General de la Provincia, el Tesorero General de la Provincia en representación del gobierno provincial, </w:t>
      </w:r>
      <w:r w:rsidR="002449C3" w:rsidRPr="003B7F46">
        <w:rPr>
          <w:rFonts w:ascii="Arial" w:hAnsi="Arial" w:cs="Arial"/>
          <w:sz w:val="24"/>
          <w:szCs w:val="24"/>
        </w:rPr>
        <w:t>cuatro Presidentes Municipales y dos Presidentes de Comunas.</w:t>
      </w:r>
    </w:p>
    <w:p w14:paraId="5ADC3CEE" w14:textId="77777777" w:rsidR="00BF2D8B" w:rsidRPr="003B7F46" w:rsidRDefault="00BF2D8B" w:rsidP="003B7F46">
      <w:pPr>
        <w:spacing w:line="276" w:lineRule="auto"/>
        <w:jc w:val="both"/>
        <w:rPr>
          <w:rFonts w:ascii="Arial" w:hAnsi="Arial" w:cs="Arial"/>
          <w:sz w:val="24"/>
          <w:szCs w:val="24"/>
        </w:rPr>
      </w:pPr>
      <w:r w:rsidRPr="003B7F46">
        <w:rPr>
          <w:rFonts w:ascii="Arial" w:hAnsi="Arial" w:cs="Arial"/>
          <w:i/>
          <w:sz w:val="24"/>
          <w:szCs w:val="24"/>
        </w:rPr>
        <w:t>Artículo 23°)</w:t>
      </w:r>
      <w:r w:rsidRPr="003B7F46">
        <w:rPr>
          <w:rFonts w:ascii="Arial" w:hAnsi="Arial" w:cs="Arial"/>
          <w:sz w:val="24"/>
          <w:szCs w:val="24"/>
        </w:rPr>
        <w:t xml:space="preserve"> La Comisión será presidida por el Ministro de Economía y Hacienda. Los titulares de ejecutivos municipales (4) y de las comunas (2) serán designados a elección de sus pares. Dos de los presidentes municipales serán de la misma fuerza política del oficialismo provincial y dos de las otras fuerzas políticas, y los presidentes de comunas representarán uno por el oficialismo y otro por otras fuerzas políticas. </w:t>
      </w:r>
    </w:p>
    <w:p w14:paraId="4E1A6761" w14:textId="77777777" w:rsidR="002449C3" w:rsidRPr="003B7F46" w:rsidRDefault="00593F50" w:rsidP="003B7F46">
      <w:pPr>
        <w:spacing w:line="276" w:lineRule="auto"/>
        <w:jc w:val="both"/>
        <w:rPr>
          <w:rFonts w:ascii="Arial" w:hAnsi="Arial" w:cs="Arial"/>
          <w:sz w:val="24"/>
          <w:szCs w:val="24"/>
        </w:rPr>
      </w:pPr>
      <w:r w:rsidRPr="003B7F46">
        <w:rPr>
          <w:rFonts w:ascii="Arial" w:hAnsi="Arial" w:cs="Arial"/>
          <w:i/>
          <w:sz w:val="24"/>
          <w:szCs w:val="24"/>
        </w:rPr>
        <w:t xml:space="preserve">Artículo 24°) </w:t>
      </w:r>
      <w:r w:rsidRPr="003B7F46">
        <w:rPr>
          <w:rFonts w:ascii="Arial" w:hAnsi="Arial" w:cs="Arial"/>
          <w:sz w:val="24"/>
          <w:szCs w:val="24"/>
        </w:rPr>
        <w:t>Sus funciones y atribuciones serán:</w:t>
      </w:r>
    </w:p>
    <w:p w14:paraId="65FCC3CF" w14:textId="77777777" w:rsidR="00593F50" w:rsidRPr="003B7F46" w:rsidRDefault="00593F50" w:rsidP="003B7F46">
      <w:pPr>
        <w:pStyle w:val="Prrafodelista"/>
        <w:numPr>
          <w:ilvl w:val="0"/>
          <w:numId w:val="2"/>
        </w:numPr>
        <w:spacing w:line="276" w:lineRule="auto"/>
        <w:jc w:val="both"/>
        <w:rPr>
          <w:rFonts w:ascii="Arial" w:hAnsi="Arial" w:cs="Arial"/>
          <w:sz w:val="24"/>
          <w:szCs w:val="24"/>
        </w:rPr>
      </w:pPr>
      <w:r w:rsidRPr="003B7F46">
        <w:rPr>
          <w:rFonts w:ascii="Arial" w:hAnsi="Arial" w:cs="Arial"/>
          <w:sz w:val="24"/>
          <w:szCs w:val="24"/>
        </w:rPr>
        <w:t>Examinar los montos de distribución primaria y secundaria de Coparticipación de Impuestos Nacionales y Provinciales</w:t>
      </w:r>
    </w:p>
    <w:p w14:paraId="2CF0D8A8" w14:textId="77777777" w:rsidR="00593F50" w:rsidRPr="003B7F46" w:rsidRDefault="00593F50" w:rsidP="003B7F46">
      <w:pPr>
        <w:pStyle w:val="Prrafodelista"/>
        <w:numPr>
          <w:ilvl w:val="0"/>
          <w:numId w:val="2"/>
        </w:numPr>
        <w:spacing w:line="276" w:lineRule="auto"/>
        <w:jc w:val="both"/>
        <w:rPr>
          <w:rFonts w:ascii="Arial" w:hAnsi="Arial" w:cs="Arial"/>
          <w:sz w:val="24"/>
          <w:szCs w:val="24"/>
        </w:rPr>
      </w:pPr>
      <w:r w:rsidRPr="003B7F46">
        <w:rPr>
          <w:rFonts w:ascii="Arial" w:hAnsi="Arial" w:cs="Arial"/>
          <w:sz w:val="24"/>
          <w:szCs w:val="24"/>
        </w:rPr>
        <w:t>Colaborar y Verificar el cálculo de porcentajes de Coparticipación de Impuestos Nacionales e IIBB provinciales</w:t>
      </w:r>
    </w:p>
    <w:p w14:paraId="2EB4738F" w14:textId="77777777" w:rsidR="00593F50" w:rsidRPr="003B7F46" w:rsidRDefault="00593F50" w:rsidP="003B7F46">
      <w:pPr>
        <w:pStyle w:val="Prrafodelista"/>
        <w:numPr>
          <w:ilvl w:val="0"/>
          <w:numId w:val="2"/>
        </w:numPr>
        <w:spacing w:line="276" w:lineRule="auto"/>
        <w:jc w:val="both"/>
        <w:rPr>
          <w:rFonts w:ascii="Arial" w:hAnsi="Arial" w:cs="Arial"/>
          <w:sz w:val="24"/>
          <w:szCs w:val="24"/>
        </w:rPr>
      </w:pPr>
      <w:r w:rsidRPr="003B7F46">
        <w:rPr>
          <w:rFonts w:ascii="Arial" w:hAnsi="Arial" w:cs="Arial"/>
          <w:sz w:val="24"/>
          <w:szCs w:val="24"/>
        </w:rPr>
        <w:t>Intervenir como órgano Consultivo en la elaboración de la Política Tributaria Provincial</w:t>
      </w:r>
    </w:p>
    <w:p w14:paraId="5BC1F636" w14:textId="77777777" w:rsidR="00593F50" w:rsidRPr="003B7F46" w:rsidRDefault="00593F50" w:rsidP="003B7F46">
      <w:pPr>
        <w:pStyle w:val="Prrafodelista"/>
        <w:numPr>
          <w:ilvl w:val="0"/>
          <w:numId w:val="2"/>
        </w:numPr>
        <w:spacing w:line="276" w:lineRule="auto"/>
        <w:jc w:val="both"/>
        <w:rPr>
          <w:rFonts w:ascii="Arial" w:hAnsi="Arial" w:cs="Arial"/>
          <w:sz w:val="24"/>
          <w:szCs w:val="24"/>
        </w:rPr>
      </w:pPr>
      <w:r w:rsidRPr="003B7F46">
        <w:rPr>
          <w:rFonts w:ascii="Arial" w:hAnsi="Arial" w:cs="Arial"/>
          <w:sz w:val="24"/>
          <w:szCs w:val="24"/>
        </w:rPr>
        <w:t>Aconsejar medidas administrativas y tributarias a los municipios y comunas</w:t>
      </w:r>
    </w:p>
    <w:p w14:paraId="3B0F5779" w14:textId="77777777" w:rsidR="00593F50" w:rsidRDefault="00593F50" w:rsidP="003B7F46">
      <w:pPr>
        <w:pStyle w:val="Prrafodelista"/>
        <w:numPr>
          <w:ilvl w:val="0"/>
          <w:numId w:val="2"/>
        </w:numPr>
        <w:spacing w:line="276" w:lineRule="auto"/>
        <w:jc w:val="both"/>
        <w:rPr>
          <w:rFonts w:ascii="Arial" w:hAnsi="Arial" w:cs="Arial"/>
          <w:sz w:val="24"/>
          <w:szCs w:val="24"/>
        </w:rPr>
      </w:pPr>
      <w:r w:rsidRPr="003B7F46">
        <w:rPr>
          <w:rFonts w:ascii="Arial" w:hAnsi="Arial" w:cs="Arial"/>
          <w:sz w:val="24"/>
          <w:szCs w:val="24"/>
        </w:rPr>
        <w:t>Diseñar y coordinar operativos de fiscalización de impuestos provinciales y tasas municipales</w:t>
      </w:r>
    </w:p>
    <w:p w14:paraId="569B9F56" w14:textId="77777777" w:rsidR="00593F50" w:rsidRPr="003B7F46" w:rsidRDefault="00593F50" w:rsidP="003B7F46">
      <w:pPr>
        <w:pStyle w:val="Prrafodelista"/>
        <w:numPr>
          <w:ilvl w:val="0"/>
          <w:numId w:val="2"/>
        </w:numPr>
        <w:spacing w:after="0" w:line="276" w:lineRule="auto"/>
        <w:jc w:val="both"/>
        <w:rPr>
          <w:rFonts w:ascii="Arial" w:eastAsia="Times New Roman" w:hAnsi="Arial" w:cs="Arial"/>
          <w:sz w:val="24"/>
          <w:szCs w:val="24"/>
          <w:lang w:eastAsia="es-AR"/>
        </w:rPr>
      </w:pPr>
      <w:r w:rsidRPr="003B7F46">
        <w:rPr>
          <w:rFonts w:ascii="Arial" w:eastAsia="Times New Roman" w:hAnsi="Arial" w:cs="Arial"/>
          <w:sz w:val="24"/>
          <w:szCs w:val="24"/>
          <w:lang w:eastAsia="es-AR"/>
        </w:rPr>
        <w:t>Coordinar acciones tendientes al perfeccionamiento de las bases de datos de los Municipios, su intercambio e informatización.</w:t>
      </w:r>
    </w:p>
    <w:p w14:paraId="2B3C930A" w14:textId="77777777" w:rsidR="003B7F46" w:rsidRPr="003B7F46" w:rsidRDefault="00593F50" w:rsidP="003B7F46">
      <w:pPr>
        <w:pStyle w:val="Prrafodelista"/>
        <w:numPr>
          <w:ilvl w:val="0"/>
          <w:numId w:val="2"/>
        </w:numPr>
        <w:spacing w:line="276" w:lineRule="auto"/>
        <w:jc w:val="both"/>
        <w:rPr>
          <w:rFonts w:ascii="Arial" w:hAnsi="Arial" w:cs="Arial"/>
          <w:sz w:val="24"/>
          <w:szCs w:val="24"/>
        </w:rPr>
      </w:pPr>
      <w:r w:rsidRPr="003B7F46">
        <w:rPr>
          <w:rFonts w:ascii="Arial" w:eastAsia="Times New Roman" w:hAnsi="Arial" w:cs="Arial"/>
          <w:sz w:val="24"/>
          <w:szCs w:val="24"/>
          <w:lang w:eastAsia="es-AR"/>
        </w:rPr>
        <w:t>Diagramar programas de Políticas Comunicacionales de Concientización Ciudadana.</w:t>
      </w:r>
    </w:p>
    <w:p w14:paraId="4DE1B695" w14:textId="77777777" w:rsidR="003B7F46" w:rsidRPr="003B7F46" w:rsidRDefault="003B7F46" w:rsidP="003B7F46">
      <w:pPr>
        <w:pStyle w:val="Prrafodelista"/>
        <w:numPr>
          <w:ilvl w:val="0"/>
          <w:numId w:val="2"/>
        </w:numPr>
        <w:spacing w:line="276" w:lineRule="auto"/>
        <w:jc w:val="both"/>
        <w:rPr>
          <w:rFonts w:ascii="Arial" w:hAnsi="Arial" w:cs="Arial"/>
          <w:sz w:val="24"/>
          <w:szCs w:val="24"/>
        </w:rPr>
      </w:pPr>
      <w:r>
        <w:rPr>
          <w:rFonts w:ascii="Arial" w:eastAsia="Times New Roman" w:hAnsi="Arial" w:cs="Arial"/>
          <w:sz w:val="24"/>
          <w:szCs w:val="24"/>
          <w:lang w:eastAsia="es-AR"/>
        </w:rPr>
        <w:lastRenderedPageBreak/>
        <w:t>Organizar capacitaciones y cursos en el marco de las competencias definidas en la presente</w:t>
      </w:r>
    </w:p>
    <w:p w14:paraId="672644B3" w14:textId="77777777" w:rsidR="00593F50" w:rsidRPr="003B7F46" w:rsidRDefault="00593F50" w:rsidP="003B7F46">
      <w:pPr>
        <w:pStyle w:val="Prrafodelista"/>
        <w:numPr>
          <w:ilvl w:val="0"/>
          <w:numId w:val="2"/>
        </w:numPr>
        <w:spacing w:line="276" w:lineRule="auto"/>
        <w:jc w:val="both"/>
        <w:rPr>
          <w:rFonts w:ascii="Arial" w:hAnsi="Arial" w:cs="Arial"/>
          <w:sz w:val="24"/>
          <w:szCs w:val="24"/>
        </w:rPr>
      </w:pPr>
      <w:r w:rsidRPr="003B7F46">
        <w:rPr>
          <w:rFonts w:ascii="Arial" w:eastAsia="Times New Roman" w:hAnsi="Arial" w:cs="Arial"/>
          <w:sz w:val="24"/>
          <w:szCs w:val="24"/>
          <w:lang w:eastAsia="es-AR"/>
        </w:rPr>
        <w:t>Toda otra que conlleve a un mejoramiento de las Administraciones de la Provincia y de los Municipios</w:t>
      </w:r>
    </w:p>
    <w:p w14:paraId="4226674F" w14:textId="77777777" w:rsidR="003B7F46" w:rsidRDefault="003B7F46" w:rsidP="003B7F46">
      <w:pPr>
        <w:spacing w:line="276" w:lineRule="auto"/>
        <w:jc w:val="both"/>
        <w:rPr>
          <w:rFonts w:ascii="Arial" w:hAnsi="Arial" w:cs="Arial"/>
          <w:sz w:val="24"/>
          <w:szCs w:val="24"/>
        </w:rPr>
      </w:pPr>
      <w:r>
        <w:rPr>
          <w:rFonts w:ascii="Arial" w:hAnsi="Arial" w:cs="Arial"/>
          <w:sz w:val="24"/>
          <w:szCs w:val="24"/>
        </w:rPr>
        <w:t xml:space="preserve">La comisión deberá reunirse como mínimo dos veces al año y elaborar un informe trimestral de los temas relativos a su incumbencia. </w:t>
      </w:r>
    </w:p>
    <w:p w14:paraId="56562B32" w14:textId="77777777" w:rsidR="003B7F46" w:rsidRDefault="003B7F46" w:rsidP="003B7F46">
      <w:pPr>
        <w:spacing w:line="276" w:lineRule="auto"/>
        <w:jc w:val="both"/>
        <w:rPr>
          <w:rFonts w:ascii="Arial" w:hAnsi="Arial" w:cs="Arial"/>
          <w:sz w:val="24"/>
          <w:szCs w:val="24"/>
        </w:rPr>
      </w:pPr>
      <w:r w:rsidRPr="003B7F46">
        <w:rPr>
          <w:rFonts w:ascii="Arial" w:hAnsi="Arial" w:cs="Arial"/>
          <w:b/>
          <w:sz w:val="24"/>
          <w:szCs w:val="24"/>
        </w:rPr>
        <w:t>Artículo 2°)</w:t>
      </w:r>
      <w:r>
        <w:rPr>
          <w:rFonts w:ascii="Arial" w:hAnsi="Arial" w:cs="Arial"/>
          <w:sz w:val="24"/>
          <w:szCs w:val="24"/>
        </w:rPr>
        <w:t xml:space="preserve"> De forma. </w:t>
      </w:r>
    </w:p>
    <w:p w14:paraId="42C413C7" w14:textId="77777777" w:rsidR="003B7F46" w:rsidRDefault="003B7F46" w:rsidP="003B7F46">
      <w:pPr>
        <w:spacing w:line="276" w:lineRule="auto"/>
        <w:jc w:val="both"/>
        <w:rPr>
          <w:rFonts w:ascii="Arial" w:hAnsi="Arial" w:cs="Arial"/>
          <w:sz w:val="24"/>
          <w:szCs w:val="24"/>
        </w:rPr>
      </w:pPr>
    </w:p>
    <w:p w14:paraId="7737815F" w14:textId="77777777" w:rsidR="003B7F46" w:rsidRDefault="003B7F46" w:rsidP="003B7F46">
      <w:pPr>
        <w:spacing w:line="276" w:lineRule="auto"/>
        <w:jc w:val="both"/>
        <w:rPr>
          <w:rFonts w:ascii="Arial" w:hAnsi="Arial" w:cs="Arial"/>
          <w:sz w:val="24"/>
          <w:szCs w:val="24"/>
        </w:rPr>
      </w:pPr>
    </w:p>
    <w:p w14:paraId="276B0FAD" w14:textId="77777777" w:rsidR="001B3388" w:rsidRDefault="001B3388" w:rsidP="003B7F46">
      <w:pPr>
        <w:spacing w:line="276" w:lineRule="auto"/>
        <w:jc w:val="both"/>
        <w:rPr>
          <w:rFonts w:ascii="Arial" w:hAnsi="Arial" w:cs="Arial"/>
          <w:sz w:val="24"/>
          <w:szCs w:val="24"/>
        </w:rPr>
      </w:pPr>
    </w:p>
    <w:p w14:paraId="5145248E" w14:textId="77777777" w:rsidR="001B3388" w:rsidRDefault="001B3388" w:rsidP="003B7F46">
      <w:pPr>
        <w:spacing w:line="276" w:lineRule="auto"/>
        <w:jc w:val="both"/>
        <w:rPr>
          <w:rFonts w:ascii="Arial" w:hAnsi="Arial" w:cs="Arial"/>
          <w:sz w:val="24"/>
          <w:szCs w:val="24"/>
        </w:rPr>
      </w:pPr>
    </w:p>
    <w:p w14:paraId="64984B14" w14:textId="77777777" w:rsidR="003B7F46" w:rsidRDefault="003B7F46" w:rsidP="003B7F46">
      <w:pPr>
        <w:spacing w:line="276" w:lineRule="auto"/>
        <w:jc w:val="both"/>
        <w:rPr>
          <w:rFonts w:ascii="Arial" w:hAnsi="Arial" w:cs="Arial"/>
          <w:sz w:val="24"/>
          <w:szCs w:val="24"/>
        </w:rPr>
      </w:pPr>
    </w:p>
    <w:p w14:paraId="418522E5" w14:textId="77777777" w:rsidR="003B7F46" w:rsidRPr="003B7F46" w:rsidRDefault="003B7F46" w:rsidP="003B7F46">
      <w:pPr>
        <w:spacing w:line="276" w:lineRule="auto"/>
        <w:jc w:val="both"/>
        <w:rPr>
          <w:rFonts w:ascii="Arial" w:hAnsi="Arial" w:cs="Arial"/>
          <w:b/>
          <w:sz w:val="24"/>
          <w:szCs w:val="24"/>
        </w:rPr>
      </w:pPr>
      <w:r w:rsidRPr="003B7F46">
        <w:rPr>
          <w:rFonts w:ascii="Arial" w:hAnsi="Arial" w:cs="Arial"/>
          <w:b/>
          <w:sz w:val="24"/>
          <w:szCs w:val="24"/>
        </w:rPr>
        <w:t xml:space="preserve">Fundamentos: </w:t>
      </w:r>
    </w:p>
    <w:p w14:paraId="2B9882DC" w14:textId="77777777" w:rsidR="00EE7D73" w:rsidRDefault="00EE7D73" w:rsidP="00EE7D73">
      <w:pPr>
        <w:spacing w:line="360" w:lineRule="auto"/>
        <w:jc w:val="both"/>
        <w:rPr>
          <w:rFonts w:ascii="Arial" w:hAnsi="Arial" w:cs="Arial"/>
          <w:sz w:val="24"/>
          <w:szCs w:val="24"/>
        </w:rPr>
      </w:pPr>
      <w:r>
        <w:rPr>
          <w:rFonts w:ascii="Arial" w:hAnsi="Arial" w:cs="Arial"/>
          <w:sz w:val="24"/>
          <w:szCs w:val="24"/>
        </w:rPr>
        <w:t>En su artículo 248, la constitución provincial declara que los recursos de los municipios y comunas, son indispensables para el normal funcionamiento de los servicios públicos, disponiendo un sistema de transferencia automática y diaria a los municipios garantizando un mínimo a distribuir en tal sentido (Art. 246 C.P.)</w:t>
      </w:r>
    </w:p>
    <w:p w14:paraId="14E0F955" w14:textId="77777777" w:rsidR="003B7F46" w:rsidRDefault="0075115C" w:rsidP="0075115C">
      <w:pPr>
        <w:spacing w:line="360" w:lineRule="auto"/>
        <w:jc w:val="both"/>
        <w:rPr>
          <w:rFonts w:ascii="Arial" w:hAnsi="Arial" w:cs="Arial"/>
          <w:sz w:val="24"/>
          <w:szCs w:val="24"/>
        </w:rPr>
      </w:pPr>
      <w:r>
        <w:rPr>
          <w:rFonts w:ascii="Arial" w:hAnsi="Arial" w:cs="Arial"/>
          <w:sz w:val="24"/>
          <w:szCs w:val="24"/>
        </w:rPr>
        <w:t xml:space="preserve">Los ingresos provenientes de coparticipación tienen una participación significativa en los recursos de los municipios y comunas. En aquellos cuya población es de menos de 5.000 habitantes conforman el 84% de los recursos anuales, promediando el 60 % en los municipios superiores a esta cantidad de habitantes. Las comunas dependen su funcionamiento de estos aportes. </w:t>
      </w:r>
    </w:p>
    <w:p w14:paraId="15C9E954" w14:textId="77777777" w:rsidR="0075115C" w:rsidRDefault="0075115C" w:rsidP="0075115C">
      <w:pPr>
        <w:spacing w:line="360" w:lineRule="auto"/>
        <w:jc w:val="both"/>
        <w:rPr>
          <w:rFonts w:ascii="Arial" w:hAnsi="Arial" w:cs="Arial"/>
          <w:sz w:val="24"/>
          <w:szCs w:val="24"/>
        </w:rPr>
      </w:pPr>
      <w:r>
        <w:rPr>
          <w:rFonts w:ascii="Arial" w:hAnsi="Arial" w:cs="Arial"/>
          <w:sz w:val="24"/>
          <w:szCs w:val="24"/>
        </w:rPr>
        <w:t>Su distribución, primaria en cuanto a la definición de la masa de dinero a repartir y su p</w:t>
      </w:r>
      <w:r w:rsidR="007E2FB2">
        <w:rPr>
          <w:rFonts w:ascii="Arial" w:hAnsi="Arial" w:cs="Arial"/>
          <w:sz w:val="24"/>
          <w:szCs w:val="24"/>
        </w:rPr>
        <w:t>orcentaje, como secundaria, el</w:t>
      </w:r>
      <w:r>
        <w:rPr>
          <w:rFonts w:ascii="Arial" w:hAnsi="Arial" w:cs="Arial"/>
          <w:sz w:val="24"/>
          <w:szCs w:val="24"/>
        </w:rPr>
        <w:t xml:space="preserve"> índice que corresponde a cada municipio y comuna están definidos por Ley </w:t>
      </w:r>
      <w:r w:rsidR="007E2FB2">
        <w:rPr>
          <w:rFonts w:ascii="Arial" w:hAnsi="Arial" w:cs="Arial"/>
          <w:sz w:val="24"/>
          <w:szCs w:val="24"/>
        </w:rPr>
        <w:t>8491</w:t>
      </w:r>
      <w:r>
        <w:rPr>
          <w:rFonts w:ascii="Arial" w:hAnsi="Arial" w:cs="Arial"/>
          <w:sz w:val="24"/>
          <w:szCs w:val="24"/>
        </w:rPr>
        <w:t xml:space="preserve"> para municipios y Ley </w:t>
      </w:r>
      <w:r w:rsidR="007E2FB2">
        <w:rPr>
          <w:rFonts w:ascii="Arial" w:hAnsi="Arial" w:cs="Arial"/>
          <w:sz w:val="24"/>
          <w:szCs w:val="24"/>
        </w:rPr>
        <w:t>10.075 para comunas.</w:t>
      </w:r>
    </w:p>
    <w:p w14:paraId="7E08FEDF" w14:textId="77777777" w:rsidR="007E2FB2" w:rsidRDefault="007E2FB2" w:rsidP="0075115C">
      <w:pPr>
        <w:spacing w:line="360" w:lineRule="auto"/>
        <w:jc w:val="both"/>
        <w:rPr>
          <w:rFonts w:ascii="Arial" w:hAnsi="Arial" w:cs="Arial"/>
          <w:sz w:val="24"/>
          <w:szCs w:val="24"/>
        </w:rPr>
      </w:pPr>
      <w:r>
        <w:rPr>
          <w:rFonts w:ascii="Arial" w:hAnsi="Arial" w:cs="Arial"/>
          <w:sz w:val="24"/>
          <w:szCs w:val="24"/>
        </w:rPr>
        <w:t>Los índices de distribución secundaria, en forma anual, son proyectados por el Ministerio de Economía y Hacienda y homologados a partir de decretos respectivos.</w:t>
      </w:r>
    </w:p>
    <w:p w14:paraId="3A26BC87" w14:textId="77777777" w:rsidR="007E2FB2" w:rsidRDefault="007E2FB2" w:rsidP="0075115C">
      <w:pPr>
        <w:spacing w:line="360" w:lineRule="auto"/>
        <w:jc w:val="both"/>
        <w:rPr>
          <w:rFonts w:ascii="Arial" w:hAnsi="Arial" w:cs="Arial"/>
          <w:sz w:val="24"/>
          <w:szCs w:val="24"/>
        </w:rPr>
      </w:pPr>
      <w:r>
        <w:rPr>
          <w:rFonts w:ascii="Arial" w:hAnsi="Arial" w:cs="Arial"/>
          <w:sz w:val="24"/>
          <w:szCs w:val="24"/>
        </w:rPr>
        <w:lastRenderedPageBreak/>
        <w:t>El capítulo IV de Ley 8491 prevé la integración de una Comisión de control y seguimiento del desenvolvimiento de estos fondos, de importancia, como se sostiene más arriba.</w:t>
      </w:r>
    </w:p>
    <w:p w14:paraId="7B1B6945" w14:textId="77777777" w:rsidR="00EE7D73" w:rsidRDefault="00EE7D73" w:rsidP="0075115C">
      <w:pPr>
        <w:spacing w:line="360" w:lineRule="auto"/>
        <w:jc w:val="both"/>
        <w:rPr>
          <w:rFonts w:ascii="Arial" w:hAnsi="Arial" w:cs="Arial"/>
          <w:sz w:val="24"/>
          <w:szCs w:val="24"/>
        </w:rPr>
      </w:pPr>
      <w:r>
        <w:rPr>
          <w:rFonts w:ascii="Arial" w:hAnsi="Arial" w:cs="Arial"/>
          <w:sz w:val="24"/>
          <w:szCs w:val="24"/>
        </w:rPr>
        <w:t>La realidad indica que lo dispuesto en Capitulo IV de la Ley 8491 no se cumple, no siendo pocos los reclamos de autoridades municipales que solicitan de su funcionamiento, como organismo de colaboración en los aspectos de verificación y recaudación de los tributos provinciales – nacionales coparticipados, fuente principal de ingreso en la mayoría de los municipios. El Articulo 22 de la ley vigente integra dicha comisión con la participación de todos los presidentes municipales, lo que hace prácticamente de imposible funcionamiento, si bien prevé la integración de un comité ejecutivo.</w:t>
      </w:r>
    </w:p>
    <w:p w14:paraId="65A28149" w14:textId="77777777" w:rsidR="00EE7D73" w:rsidRDefault="00EE7D73" w:rsidP="0075115C">
      <w:pPr>
        <w:spacing w:line="360" w:lineRule="auto"/>
        <w:jc w:val="both"/>
        <w:rPr>
          <w:rFonts w:ascii="Arial" w:hAnsi="Arial" w:cs="Arial"/>
          <w:sz w:val="24"/>
          <w:szCs w:val="24"/>
        </w:rPr>
      </w:pPr>
    </w:p>
    <w:p w14:paraId="2646CC3A" w14:textId="77777777" w:rsidR="00EE7D73" w:rsidRDefault="00EE7D73" w:rsidP="0075115C">
      <w:pPr>
        <w:spacing w:line="360" w:lineRule="auto"/>
        <w:jc w:val="both"/>
        <w:rPr>
          <w:rFonts w:ascii="Arial" w:hAnsi="Arial" w:cs="Arial"/>
          <w:sz w:val="24"/>
          <w:szCs w:val="24"/>
        </w:rPr>
      </w:pPr>
      <w:r>
        <w:rPr>
          <w:rFonts w:ascii="Arial" w:hAnsi="Arial" w:cs="Arial"/>
          <w:sz w:val="24"/>
          <w:szCs w:val="24"/>
        </w:rPr>
        <w:t xml:space="preserve"> Atento a su promulgación, previo a disposiciones de la Constitución Provincial reformada en 2008, no incluye la participación de comunas.</w:t>
      </w:r>
    </w:p>
    <w:p w14:paraId="05158678" w14:textId="77777777" w:rsidR="00EE7D73" w:rsidRDefault="00EE7D73" w:rsidP="0075115C">
      <w:pPr>
        <w:spacing w:line="360" w:lineRule="auto"/>
        <w:jc w:val="both"/>
        <w:rPr>
          <w:rFonts w:ascii="Arial" w:hAnsi="Arial" w:cs="Arial"/>
          <w:sz w:val="24"/>
          <w:szCs w:val="24"/>
        </w:rPr>
      </w:pPr>
      <w:r>
        <w:rPr>
          <w:rFonts w:ascii="Arial" w:hAnsi="Arial" w:cs="Arial"/>
          <w:sz w:val="24"/>
          <w:szCs w:val="24"/>
        </w:rPr>
        <w:t xml:space="preserve">Con este proyecto </w:t>
      </w:r>
      <w:r w:rsidR="001B3388">
        <w:rPr>
          <w:rFonts w:ascii="Arial" w:hAnsi="Arial" w:cs="Arial"/>
          <w:sz w:val="24"/>
          <w:szCs w:val="24"/>
        </w:rPr>
        <w:t>se busca, hacer funcional dicha comisión e integrar a las comunas, por cuanto solicitamos a nuestro</w:t>
      </w:r>
      <w:r w:rsidR="0005642B">
        <w:rPr>
          <w:rFonts w:ascii="Arial" w:hAnsi="Arial" w:cs="Arial"/>
          <w:sz w:val="24"/>
          <w:szCs w:val="24"/>
        </w:rPr>
        <w:t>s</w:t>
      </w:r>
      <w:r w:rsidR="001B3388">
        <w:rPr>
          <w:rFonts w:ascii="Arial" w:hAnsi="Arial" w:cs="Arial"/>
          <w:sz w:val="24"/>
          <w:szCs w:val="24"/>
        </w:rPr>
        <w:t xml:space="preserve"> pares su consideración.</w:t>
      </w:r>
    </w:p>
    <w:p w14:paraId="25D46251" w14:textId="77777777" w:rsidR="0005642B" w:rsidRDefault="0005642B" w:rsidP="0075115C">
      <w:pPr>
        <w:spacing w:line="360" w:lineRule="auto"/>
        <w:jc w:val="both"/>
        <w:rPr>
          <w:rFonts w:ascii="Arial" w:hAnsi="Arial" w:cs="Arial"/>
          <w:sz w:val="24"/>
          <w:szCs w:val="24"/>
        </w:rPr>
      </w:pPr>
      <w:r>
        <w:rPr>
          <w:rFonts w:ascii="Arial" w:hAnsi="Arial" w:cs="Arial"/>
          <w:sz w:val="24"/>
          <w:szCs w:val="24"/>
        </w:rPr>
        <w:t>6 jul 2020.</w:t>
      </w:r>
    </w:p>
    <w:p w14:paraId="5FCC8428" w14:textId="77777777" w:rsidR="00EE7D73" w:rsidRDefault="00EE7D73" w:rsidP="0075115C">
      <w:pPr>
        <w:spacing w:line="360" w:lineRule="auto"/>
        <w:jc w:val="both"/>
        <w:rPr>
          <w:rFonts w:ascii="Arial" w:hAnsi="Arial" w:cs="Arial"/>
          <w:sz w:val="24"/>
          <w:szCs w:val="24"/>
        </w:rPr>
      </w:pPr>
    </w:p>
    <w:p w14:paraId="43F6DE5A" w14:textId="77777777" w:rsidR="007E2FB2" w:rsidRDefault="007E2FB2" w:rsidP="0075115C">
      <w:pPr>
        <w:spacing w:line="360" w:lineRule="auto"/>
        <w:jc w:val="both"/>
        <w:rPr>
          <w:rFonts w:ascii="Arial" w:hAnsi="Arial" w:cs="Arial"/>
          <w:sz w:val="24"/>
          <w:szCs w:val="24"/>
        </w:rPr>
      </w:pPr>
    </w:p>
    <w:p w14:paraId="70BD0B25" w14:textId="77777777" w:rsidR="007E2FB2" w:rsidRDefault="007E2FB2" w:rsidP="0075115C">
      <w:pPr>
        <w:spacing w:line="360" w:lineRule="auto"/>
        <w:jc w:val="both"/>
        <w:rPr>
          <w:rFonts w:ascii="Arial" w:hAnsi="Arial" w:cs="Arial"/>
          <w:sz w:val="24"/>
          <w:szCs w:val="24"/>
        </w:rPr>
      </w:pPr>
    </w:p>
    <w:p w14:paraId="1F616C3A" w14:textId="77777777" w:rsidR="007E2FB2" w:rsidRDefault="007E2FB2" w:rsidP="0075115C">
      <w:pPr>
        <w:spacing w:line="360" w:lineRule="auto"/>
        <w:jc w:val="both"/>
        <w:rPr>
          <w:rFonts w:ascii="Arial" w:hAnsi="Arial" w:cs="Arial"/>
          <w:sz w:val="24"/>
          <w:szCs w:val="24"/>
        </w:rPr>
      </w:pPr>
    </w:p>
    <w:p w14:paraId="7781A231" w14:textId="77777777" w:rsidR="0075115C" w:rsidRDefault="0075115C" w:rsidP="0075115C">
      <w:pPr>
        <w:spacing w:line="360" w:lineRule="auto"/>
        <w:jc w:val="both"/>
        <w:rPr>
          <w:rFonts w:ascii="Arial" w:hAnsi="Arial" w:cs="Arial"/>
          <w:sz w:val="24"/>
          <w:szCs w:val="24"/>
        </w:rPr>
      </w:pPr>
    </w:p>
    <w:p w14:paraId="433829B0" w14:textId="77777777" w:rsidR="0075115C" w:rsidRDefault="0075115C" w:rsidP="003B7F46">
      <w:pPr>
        <w:spacing w:line="276" w:lineRule="auto"/>
        <w:jc w:val="both"/>
        <w:rPr>
          <w:rFonts w:ascii="Arial" w:hAnsi="Arial" w:cs="Arial"/>
          <w:sz w:val="24"/>
          <w:szCs w:val="24"/>
        </w:rPr>
      </w:pPr>
    </w:p>
    <w:p w14:paraId="5CA41064" w14:textId="77777777" w:rsidR="003B7F46" w:rsidRDefault="003B7F46" w:rsidP="003B7F46">
      <w:pPr>
        <w:spacing w:line="276" w:lineRule="auto"/>
        <w:jc w:val="both"/>
        <w:rPr>
          <w:rFonts w:ascii="Arial" w:hAnsi="Arial" w:cs="Arial"/>
          <w:sz w:val="24"/>
          <w:szCs w:val="24"/>
        </w:rPr>
      </w:pPr>
    </w:p>
    <w:p w14:paraId="1D15A2CC" w14:textId="77777777" w:rsidR="0098157D" w:rsidRDefault="0098157D" w:rsidP="00552FEC"/>
    <w:sectPr w:rsidR="0098157D">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D3802" w14:textId="77777777" w:rsidR="00670F2A" w:rsidRDefault="00670F2A" w:rsidP="00E243DF">
      <w:pPr>
        <w:spacing w:after="0" w:line="240" w:lineRule="auto"/>
      </w:pPr>
      <w:r>
        <w:separator/>
      </w:r>
    </w:p>
  </w:endnote>
  <w:endnote w:type="continuationSeparator" w:id="0">
    <w:p w14:paraId="267A2093" w14:textId="77777777" w:rsidR="00670F2A" w:rsidRDefault="00670F2A" w:rsidP="00E2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065B9" w14:textId="77777777" w:rsidR="00FA7C48" w:rsidRDefault="00FA7C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211482"/>
      <w:docPartObj>
        <w:docPartGallery w:val="Page Numbers (Bottom of Page)"/>
        <w:docPartUnique/>
      </w:docPartObj>
    </w:sdtPr>
    <w:sdtEndPr/>
    <w:sdtContent>
      <w:p w14:paraId="3FA649C1" w14:textId="77777777" w:rsidR="00E243DF" w:rsidRDefault="00E243DF">
        <w:pPr>
          <w:pStyle w:val="Piedepgina"/>
          <w:jc w:val="center"/>
        </w:pPr>
        <w:r>
          <w:fldChar w:fldCharType="begin"/>
        </w:r>
        <w:r>
          <w:instrText>PAGE   \* MERGEFORMAT</w:instrText>
        </w:r>
        <w:r>
          <w:fldChar w:fldCharType="separate"/>
        </w:r>
        <w:r w:rsidR="00F22A31" w:rsidRPr="00F22A31">
          <w:rPr>
            <w:noProof/>
            <w:lang w:val="es-ES"/>
          </w:rPr>
          <w:t>1</w:t>
        </w:r>
        <w:r>
          <w:fldChar w:fldCharType="end"/>
        </w:r>
      </w:p>
    </w:sdtContent>
  </w:sdt>
  <w:p w14:paraId="69684F4C" w14:textId="77777777" w:rsidR="00E243DF" w:rsidRDefault="00E243D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2774D" w14:textId="77777777" w:rsidR="00FA7C48" w:rsidRDefault="00FA7C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53FFC" w14:textId="77777777" w:rsidR="00670F2A" w:rsidRDefault="00670F2A" w:rsidP="00E243DF">
      <w:pPr>
        <w:spacing w:after="0" w:line="240" w:lineRule="auto"/>
      </w:pPr>
      <w:r>
        <w:separator/>
      </w:r>
    </w:p>
  </w:footnote>
  <w:footnote w:type="continuationSeparator" w:id="0">
    <w:p w14:paraId="688C8B64" w14:textId="77777777" w:rsidR="00670F2A" w:rsidRDefault="00670F2A" w:rsidP="00E24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00E47" w14:textId="77777777" w:rsidR="00FA7C48" w:rsidRDefault="00FA7C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1CD4A" w14:textId="77777777" w:rsidR="00E243DF" w:rsidRPr="00FA7C48" w:rsidRDefault="00E243DF">
    <w:pPr>
      <w:pStyle w:val="Encabezado"/>
      <w:rPr>
        <w:sz w:val="24"/>
      </w:rPr>
    </w:pPr>
    <w:r w:rsidRPr="00FA7C48">
      <w:rPr>
        <w:sz w:val="24"/>
      </w:rPr>
      <w:t>HONORABLE CAMARA DE SENADORES</w:t>
    </w:r>
  </w:p>
  <w:p w14:paraId="07AD63A8" w14:textId="77777777" w:rsidR="00E243DF" w:rsidRPr="00FA7C48" w:rsidRDefault="00E243DF">
    <w:pPr>
      <w:pStyle w:val="Encabezado"/>
      <w:rPr>
        <w:sz w:val="24"/>
      </w:rPr>
    </w:pPr>
    <w:r w:rsidRPr="00FA7C48">
      <w:rPr>
        <w:sz w:val="24"/>
      </w:rPr>
      <w:t>BLOQUE CAMBIEMOS</w:t>
    </w:r>
  </w:p>
  <w:p w14:paraId="21D4DA5B" w14:textId="77777777" w:rsidR="00E243DF" w:rsidRDefault="00E243DF">
    <w:pPr>
      <w:pStyle w:val="Encabezado"/>
    </w:pPr>
  </w:p>
  <w:p w14:paraId="7DC9A2FB" w14:textId="77777777" w:rsidR="00E243DF" w:rsidRDefault="00E243DF">
    <w:pPr>
      <w:pStyle w:val="Encabezado"/>
    </w:pPr>
  </w:p>
  <w:p w14:paraId="3B7E73CA" w14:textId="77777777" w:rsidR="00E243DF" w:rsidRDefault="00E243D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D881C" w14:textId="77777777" w:rsidR="00FA7C48" w:rsidRDefault="00FA7C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32E12"/>
    <w:multiLevelType w:val="hybridMultilevel"/>
    <w:tmpl w:val="36F26A3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65633E5"/>
    <w:multiLevelType w:val="hybridMultilevel"/>
    <w:tmpl w:val="05B2CB36"/>
    <w:lvl w:ilvl="0" w:tplc="5140963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5C"/>
    <w:rsid w:val="0005642B"/>
    <w:rsid w:val="00142B5F"/>
    <w:rsid w:val="001B3388"/>
    <w:rsid w:val="00220E24"/>
    <w:rsid w:val="002449C3"/>
    <w:rsid w:val="00305247"/>
    <w:rsid w:val="00311FFA"/>
    <w:rsid w:val="003169E8"/>
    <w:rsid w:val="0034625C"/>
    <w:rsid w:val="003B7F46"/>
    <w:rsid w:val="00552FEC"/>
    <w:rsid w:val="00593F50"/>
    <w:rsid w:val="00670F2A"/>
    <w:rsid w:val="006A2E6E"/>
    <w:rsid w:val="0075115C"/>
    <w:rsid w:val="007E2FB2"/>
    <w:rsid w:val="009116E0"/>
    <w:rsid w:val="0098157D"/>
    <w:rsid w:val="009C7C07"/>
    <w:rsid w:val="00AA1D87"/>
    <w:rsid w:val="00BF2D8B"/>
    <w:rsid w:val="00C96824"/>
    <w:rsid w:val="00E243DF"/>
    <w:rsid w:val="00E47595"/>
    <w:rsid w:val="00EE7D73"/>
    <w:rsid w:val="00F22A31"/>
    <w:rsid w:val="00FA7C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F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157D"/>
    <w:pPr>
      <w:ind w:left="720"/>
      <w:contextualSpacing/>
    </w:pPr>
  </w:style>
  <w:style w:type="paragraph" w:styleId="Encabezado">
    <w:name w:val="header"/>
    <w:basedOn w:val="Normal"/>
    <w:link w:val="EncabezadoCar"/>
    <w:uiPriority w:val="99"/>
    <w:unhideWhenUsed/>
    <w:rsid w:val="00E243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43DF"/>
  </w:style>
  <w:style w:type="paragraph" w:styleId="Piedepgina">
    <w:name w:val="footer"/>
    <w:basedOn w:val="Normal"/>
    <w:link w:val="PiedepginaCar"/>
    <w:uiPriority w:val="99"/>
    <w:unhideWhenUsed/>
    <w:rsid w:val="00E243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43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157D"/>
    <w:pPr>
      <w:ind w:left="720"/>
      <w:contextualSpacing/>
    </w:pPr>
  </w:style>
  <w:style w:type="paragraph" w:styleId="Encabezado">
    <w:name w:val="header"/>
    <w:basedOn w:val="Normal"/>
    <w:link w:val="EncabezadoCar"/>
    <w:uiPriority w:val="99"/>
    <w:unhideWhenUsed/>
    <w:rsid w:val="00E243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43DF"/>
  </w:style>
  <w:style w:type="paragraph" w:styleId="Piedepgina">
    <w:name w:val="footer"/>
    <w:basedOn w:val="Normal"/>
    <w:link w:val="PiedepginaCar"/>
    <w:uiPriority w:val="99"/>
    <w:unhideWhenUsed/>
    <w:rsid w:val="00E243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59456">
      <w:bodyDiv w:val="1"/>
      <w:marLeft w:val="0"/>
      <w:marRight w:val="0"/>
      <w:marTop w:val="0"/>
      <w:marBottom w:val="0"/>
      <w:divBdr>
        <w:top w:val="none" w:sz="0" w:space="0" w:color="auto"/>
        <w:left w:val="none" w:sz="0" w:space="0" w:color="auto"/>
        <w:bottom w:val="none" w:sz="0" w:space="0" w:color="auto"/>
        <w:right w:val="none" w:sz="0" w:space="0" w:color="auto"/>
      </w:divBdr>
    </w:div>
    <w:div w:id="111833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3658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Bicho</dc:creator>
  <cp:lastModifiedBy>Equipo</cp:lastModifiedBy>
  <cp:revision>2</cp:revision>
  <dcterms:created xsi:type="dcterms:W3CDTF">2020-07-18T21:38:00Z</dcterms:created>
  <dcterms:modified xsi:type="dcterms:W3CDTF">2020-07-18T21:38:00Z</dcterms:modified>
</cp:coreProperties>
</file>